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D47D" w14:textId="77777777" w:rsidR="00F679A9" w:rsidRPr="00F679A9" w:rsidRDefault="00F679A9" w:rsidP="00F679A9">
      <w:pPr>
        <w:spacing w:after="0" w:line="240" w:lineRule="auto"/>
        <w:jc w:val="center"/>
        <w:rPr>
          <w:rFonts w:ascii="Times New Roman" w:eastAsia="SimSun" w:hAnsi="Times New Roman" w:cs="Times New Roman"/>
          <w:b/>
          <w:bCs/>
          <w:sz w:val="28"/>
          <w:szCs w:val="28"/>
          <w:lang w:val="kk-KZ" w:eastAsia="zh-CN"/>
        </w:rPr>
      </w:pPr>
      <w:r w:rsidRPr="00F679A9">
        <w:rPr>
          <w:rFonts w:ascii="Times New Roman" w:eastAsia="SimSun" w:hAnsi="Times New Roman" w:cs="Times New Roman"/>
          <w:b/>
          <w:bCs/>
          <w:sz w:val="28"/>
          <w:szCs w:val="28"/>
          <w:lang w:val="ru-KZ" w:eastAsia="zh-CN"/>
        </w:rPr>
        <w:t>7М10106</w:t>
      </w:r>
      <w:r w:rsidRPr="00F679A9">
        <w:rPr>
          <w:rFonts w:ascii="Times New Roman" w:eastAsia="SimSun" w:hAnsi="Times New Roman" w:cs="Times New Roman"/>
          <w:b/>
          <w:bCs/>
          <w:sz w:val="28"/>
          <w:szCs w:val="28"/>
          <w:lang w:val="kk-KZ" w:eastAsia="zh-CN"/>
        </w:rPr>
        <w:t xml:space="preserve"> – «Қоғамдық денсаулық сақтау» білім беру бағдарламасы бойынша «Репродуктивті жастағы әйелдердің жатыр мойны обырына скринингтен өту жайлы хабардарлығы мен қамтылуын бағалау» тақырыбындағы медицина ғылымдарының магистрі академиялық дәрежесін ізденуге ұсынылған Жумабаева Асия Асқаровнаның магистрлік диссертациясына</w:t>
      </w:r>
    </w:p>
    <w:p w14:paraId="013BA0D2" w14:textId="77777777" w:rsidR="00F679A9" w:rsidRPr="00F679A9" w:rsidRDefault="00F679A9" w:rsidP="00F679A9">
      <w:pPr>
        <w:spacing w:after="0" w:line="240" w:lineRule="auto"/>
        <w:jc w:val="center"/>
        <w:rPr>
          <w:rFonts w:ascii="Times New Roman" w:eastAsia="SimSun" w:hAnsi="Times New Roman" w:cs="Times New Roman"/>
          <w:b/>
          <w:bCs/>
          <w:sz w:val="28"/>
          <w:szCs w:val="28"/>
          <w:lang w:val="kk-KZ" w:eastAsia="zh-CN"/>
        </w:rPr>
      </w:pPr>
      <w:r w:rsidRPr="00F679A9">
        <w:rPr>
          <w:rFonts w:ascii="Times New Roman" w:eastAsia="SimSun" w:hAnsi="Times New Roman" w:cs="Times New Roman"/>
          <w:b/>
          <w:bCs/>
          <w:sz w:val="28"/>
          <w:szCs w:val="28"/>
          <w:lang w:val="kk-KZ" w:eastAsia="zh-CN"/>
        </w:rPr>
        <w:t>РЕЦЕНЗИЯ</w:t>
      </w:r>
    </w:p>
    <w:p w14:paraId="78C8CCC9" w14:textId="77777777" w:rsidR="0080786D" w:rsidRPr="00F679A9" w:rsidRDefault="0080786D" w:rsidP="0080786D">
      <w:pPr>
        <w:spacing w:after="0" w:line="240" w:lineRule="auto"/>
        <w:jc w:val="both"/>
        <w:rPr>
          <w:rFonts w:ascii="Times New Roman" w:eastAsia="SimSun" w:hAnsi="Times New Roman" w:cs="Times New Roman"/>
          <w:b/>
          <w:bCs/>
          <w:sz w:val="28"/>
          <w:szCs w:val="28"/>
          <w:lang w:val="kk-KZ" w:eastAsia="zh-CN"/>
        </w:rPr>
      </w:pPr>
    </w:p>
    <w:p w14:paraId="4A65409E" w14:textId="77777777" w:rsidR="0080786D" w:rsidRPr="0080786D" w:rsidRDefault="0080786D" w:rsidP="0080786D">
      <w:pPr>
        <w:spacing w:after="0" w:line="240" w:lineRule="auto"/>
        <w:rPr>
          <w:rFonts w:ascii="Times New Roman" w:eastAsia="SimSun" w:hAnsi="Times New Roman" w:cs="Times New Roman"/>
          <w:sz w:val="28"/>
          <w:szCs w:val="28"/>
          <w:lang w:eastAsia="zh-CN"/>
        </w:rPr>
      </w:pPr>
    </w:p>
    <w:p w14:paraId="296CC225" w14:textId="77777777" w:rsidR="0080786D" w:rsidRPr="0080786D" w:rsidRDefault="0080786D" w:rsidP="0080786D">
      <w:pPr>
        <w:spacing w:after="0" w:line="240" w:lineRule="auto"/>
        <w:rPr>
          <w:rFonts w:ascii="Times New Roman" w:eastAsia="SimSun" w:hAnsi="Times New Roman" w:cs="Times New Roman"/>
          <w:sz w:val="28"/>
          <w:szCs w:val="28"/>
          <w:lang w:eastAsia="zh-CN"/>
        </w:rPr>
      </w:pPr>
    </w:p>
    <w:p w14:paraId="4C60C9A0" w14:textId="77777777" w:rsidR="0080786D" w:rsidRPr="0080786D" w:rsidRDefault="0080786D" w:rsidP="0080786D">
      <w:pPr>
        <w:spacing w:after="0" w:line="240" w:lineRule="auto"/>
        <w:rPr>
          <w:rFonts w:ascii="Times New Roman" w:eastAsia="SimSun" w:hAnsi="Times New Roman" w:cs="Times New Roman"/>
          <w:sz w:val="28"/>
          <w:szCs w:val="28"/>
          <w:lang w:eastAsia="zh-CN"/>
        </w:rPr>
      </w:pPr>
    </w:p>
    <w:p w14:paraId="3823E434" w14:textId="77777777" w:rsidR="0080786D" w:rsidRPr="0080786D" w:rsidRDefault="0080786D" w:rsidP="0080786D">
      <w:pPr>
        <w:spacing w:after="0" w:line="240" w:lineRule="auto"/>
        <w:jc w:val="both"/>
        <w:rPr>
          <w:rFonts w:ascii="Times New Roman" w:eastAsia="SimSun" w:hAnsi="Times New Roman" w:cs="Times New Roman"/>
          <w:sz w:val="28"/>
          <w:szCs w:val="28"/>
          <w:lang w:eastAsia="zh-CN"/>
        </w:rPr>
      </w:pPr>
    </w:p>
    <w:p w14:paraId="53F67A01" w14:textId="77777777" w:rsidR="0080786D" w:rsidRPr="0080786D" w:rsidRDefault="0080786D" w:rsidP="0080786D">
      <w:pPr>
        <w:spacing w:after="0" w:line="240" w:lineRule="auto"/>
        <w:jc w:val="both"/>
        <w:rPr>
          <w:rFonts w:ascii="Times New Roman" w:eastAsia="SimSun" w:hAnsi="Times New Roman" w:cs="Times New Roman"/>
          <w:b/>
          <w:bCs/>
          <w:sz w:val="28"/>
          <w:szCs w:val="28"/>
          <w:lang w:eastAsia="zh-CN"/>
        </w:rPr>
      </w:pPr>
    </w:p>
    <w:p w14:paraId="31B34D68" w14:textId="77777777" w:rsidR="0080786D" w:rsidRPr="0080786D" w:rsidRDefault="0080786D" w:rsidP="0080786D">
      <w:pPr>
        <w:spacing w:after="0" w:line="240" w:lineRule="auto"/>
        <w:jc w:val="both"/>
        <w:rPr>
          <w:rFonts w:ascii="Times New Roman" w:eastAsia="SimSun" w:hAnsi="Times New Roman" w:cs="Times New Roman"/>
          <w:b/>
          <w:bCs/>
          <w:sz w:val="28"/>
          <w:szCs w:val="28"/>
          <w:lang w:eastAsia="zh-CN"/>
        </w:rPr>
      </w:pPr>
    </w:p>
    <w:p w14:paraId="6052EEC8" w14:textId="77777777" w:rsidR="00F679A9" w:rsidRPr="00163E63" w:rsidRDefault="00F679A9" w:rsidP="00F679A9">
      <w:pPr>
        <w:spacing w:after="0" w:line="240" w:lineRule="auto"/>
        <w:rPr>
          <w:rFonts w:ascii="Times New Roman" w:eastAsia="SimSun" w:hAnsi="Times New Roman" w:cs="Times New Roman"/>
          <w:b/>
          <w:bCs/>
          <w:sz w:val="28"/>
          <w:szCs w:val="28"/>
          <w:lang w:eastAsia="zh-CN"/>
        </w:rPr>
      </w:pPr>
      <w:r w:rsidRPr="00163E63">
        <w:rPr>
          <w:rFonts w:ascii="Times New Roman" w:eastAsia="SimSun" w:hAnsi="Times New Roman" w:cs="Times New Roman"/>
          <w:b/>
          <w:bCs/>
          <w:sz w:val="28"/>
          <w:szCs w:val="28"/>
          <w:lang w:val="kk-KZ" w:eastAsia="zh-CN"/>
        </w:rPr>
        <w:t>Рецензент</w:t>
      </w:r>
      <w:r w:rsidRPr="00163E63">
        <w:rPr>
          <w:rFonts w:ascii="Times New Roman" w:eastAsia="SimSun" w:hAnsi="Times New Roman" w:cs="Times New Roman"/>
          <w:b/>
          <w:bCs/>
          <w:sz w:val="28"/>
          <w:szCs w:val="28"/>
          <w:lang w:eastAsia="zh-CN"/>
        </w:rPr>
        <w:t>:</w:t>
      </w:r>
    </w:p>
    <w:p w14:paraId="689F632B" w14:textId="77777777" w:rsidR="00F679A9" w:rsidRDefault="00F679A9" w:rsidP="00F679A9">
      <w:pPr>
        <w:spacing w:after="0" w:line="240" w:lineRule="auto"/>
        <w:jc w:val="both"/>
        <w:rPr>
          <w:rFonts w:ascii="Times New Roman" w:eastAsia="SimSun" w:hAnsi="Times New Roman" w:cs="Times New Roman"/>
          <w:b/>
          <w:bCs/>
          <w:sz w:val="28"/>
          <w:szCs w:val="28"/>
          <w:highlight w:val="yellow"/>
          <w:lang w:val="kk-KZ" w:eastAsia="zh-CN"/>
        </w:rPr>
      </w:pPr>
      <w:r>
        <w:rPr>
          <w:rFonts w:ascii="Times New Roman" w:eastAsia="SimSun" w:hAnsi="Times New Roman" w:cs="Times New Roman"/>
          <w:b/>
          <w:bCs/>
          <w:sz w:val="28"/>
          <w:szCs w:val="28"/>
          <w:highlight w:val="yellow"/>
          <w:lang w:val="kk-KZ" w:eastAsia="zh-CN"/>
        </w:rPr>
        <w:t>Қ</w:t>
      </w:r>
      <w:r w:rsidRPr="00163E63">
        <w:rPr>
          <w:rFonts w:ascii="Times New Roman" w:eastAsia="SimSun" w:hAnsi="Times New Roman" w:cs="Times New Roman"/>
          <w:b/>
          <w:bCs/>
          <w:sz w:val="28"/>
          <w:szCs w:val="28"/>
          <w:highlight w:val="yellow"/>
          <w:lang w:val="kk-KZ" w:eastAsia="zh-CN"/>
        </w:rPr>
        <w:t>МУ «</w:t>
      </w:r>
      <w:r>
        <w:rPr>
          <w:rFonts w:ascii="Times New Roman" w:eastAsia="SimSun" w:hAnsi="Times New Roman" w:cs="Times New Roman"/>
          <w:b/>
          <w:bCs/>
          <w:sz w:val="28"/>
          <w:szCs w:val="28"/>
          <w:highlight w:val="yellow"/>
          <w:lang w:val="kk-KZ" w:eastAsia="zh-CN"/>
        </w:rPr>
        <w:t>ҚДСЖМ</w:t>
      </w:r>
      <w:r w:rsidRPr="00163E63">
        <w:rPr>
          <w:rFonts w:ascii="Times New Roman" w:eastAsia="SimSun" w:hAnsi="Times New Roman" w:cs="Times New Roman"/>
          <w:b/>
          <w:bCs/>
          <w:sz w:val="28"/>
          <w:szCs w:val="28"/>
          <w:highlight w:val="yellow"/>
          <w:lang w:val="kk-KZ" w:eastAsia="zh-CN"/>
        </w:rPr>
        <w:t>»</w:t>
      </w:r>
      <w:r w:rsidRPr="00163E63">
        <w:rPr>
          <w:rFonts w:ascii="Times New Roman" w:eastAsia="SimSun" w:hAnsi="Times New Roman" w:cs="Times New Roman"/>
          <w:b/>
          <w:bCs/>
          <w:sz w:val="28"/>
          <w:szCs w:val="28"/>
          <w:highlight w:val="yellow"/>
          <w:lang w:val="kk-KZ" w:eastAsia="zh-CN"/>
        </w:rPr>
        <w:tab/>
      </w:r>
    </w:p>
    <w:p w14:paraId="45AC53C5" w14:textId="77777777" w:rsidR="00F679A9" w:rsidRPr="00163E63" w:rsidRDefault="00F679A9" w:rsidP="00F679A9">
      <w:pPr>
        <w:spacing w:after="0" w:line="240" w:lineRule="auto"/>
        <w:jc w:val="both"/>
        <w:rPr>
          <w:rFonts w:ascii="Times New Roman" w:eastAsia="SimSun" w:hAnsi="Times New Roman" w:cs="Times New Roman"/>
          <w:b/>
          <w:bCs/>
          <w:sz w:val="28"/>
          <w:szCs w:val="28"/>
          <w:highlight w:val="yellow"/>
          <w:lang w:val="kk-KZ" w:eastAsia="zh-CN"/>
        </w:rPr>
      </w:pPr>
      <w:r>
        <w:rPr>
          <w:rFonts w:ascii="Times New Roman" w:eastAsia="SimSun" w:hAnsi="Times New Roman" w:cs="Times New Roman"/>
          <w:b/>
          <w:bCs/>
          <w:sz w:val="28"/>
          <w:szCs w:val="28"/>
          <w:highlight w:val="yellow"/>
          <w:lang w:val="kk-KZ" w:eastAsia="zh-CN"/>
        </w:rPr>
        <w:t>Ғылым және консалтинг департаментінің директоры</w:t>
      </w:r>
    </w:p>
    <w:p w14:paraId="7F167CA9" w14:textId="77777777" w:rsidR="00F679A9" w:rsidRPr="00163E63" w:rsidRDefault="00F679A9" w:rsidP="00F679A9">
      <w:pPr>
        <w:spacing w:after="0" w:line="240" w:lineRule="auto"/>
        <w:jc w:val="both"/>
        <w:rPr>
          <w:rFonts w:ascii="Times New Roman" w:eastAsia="SimSun" w:hAnsi="Times New Roman" w:cs="Times New Roman"/>
          <w:b/>
          <w:bCs/>
          <w:sz w:val="28"/>
          <w:szCs w:val="28"/>
          <w:highlight w:val="yellow"/>
          <w:lang w:val="kk-KZ" w:eastAsia="zh-CN"/>
        </w:rPr>
      </w:pPr>
      <w:r w:rsidRPr="00163E63">
        <w:rPr>
          <w:rFonts w:ascii="Times New Roman" w:eastAsia="SimSun" w:hAnsi="Times New Roman" w:cs="Times New Roman"/>
          <w:b/>
          <w:bCs/>
          <w:sz w:val="28"/>
          <w:szCs w:val="28"/>
          <w:highlight w:val="yellow"/>
          <w:lang w:val="kk-KZ" w:eastAsia="zh-CN"/>
        </w:rPr>
        <w:t>PhD</w:t>
      </w:r>
    </w:p>
    <w:p w14:paraId="1CB96645" w14:textId="77777777" w:rsidR="00F679A9" w:rsidRPr="00163E63" w:rsidRDefault="00F679A9" w:rsidP="00F679A9">
      <w:pPr>
        <w:spacing w:after="0" w:line="240" w:lineRule="auto"/>
        <w:jc w:val="both"/>
        <w:rPr>
          <w:rFonts w:ascii="Times New Roman" w:eastAsia="SimSun" w:hAnsi="Times New Roman" w:cs="Times New Roman"/>
          <w:b/>
          <w:bCs/>
          <w:sz w:val="28"/>
          <w:szCs w:val="28"/>
          <w:lang w:val="kk-KZ" w:eastAsia="zh-CN"/>
        </w:rPr>
      </w:pPr>
      <w:r w:rsidRPr="00163E63">
        <w:rPr>
          <w:rFonts w:ascii="Times New Roman" w:eastAsia="SimSun" w:hAnsi="Times New Roman" w:cs="Times New Roman"/>
          <w:b/>
          <w:bCs/>
          <w:sz w:val="28"/>
          <w:szCs w:val="28"/>
          <w:highlight w:val="yellow"/>
          <w:lang w:val="kk-KZ" w:eastAsia="zh-CN"/>
        </w:rPr>
        <w:t>Мойынбаева Ш.М.</w:t>
      </w:r>
      <w:r w:rsidRPr="00163E63">
        <w:rPr>
          <w:rFonts w:ascii="Times New Roman" w:eastAsia="SimSun" w:hAnsi="Times New Roman" w:cs="Times New Roman"/>
          <w:b/>
          <w:bCs/>
          <w:sz w:val="28"/>
          <w:szCs w:val="28"/>
          <w:lang w:val="kk-KZ" w:eastAsia="zh-CN"/>
        </w:rPr>
        <w:t xml:space="preserve">                                                              </w:t>
      </w:r>
    </w:p>
    <w:p w14:paraId="0F9516BF" w14:textId="77777777" w:rsidR="00F679A9" w:rsidRPr="0063489F" w:rsidRDefault="00F679A9" w:rsidP="00F679A9">
      <w:pPr>
        <w:spacing w:after="0" w:line="240" w:lineRule="auto"/>
        <w:jc w:val="both"/>
        <w:rPr>
          <w:rFonts w:ascii="Times New Roman" w:eastAsia="SimSun" w:hAnsi="Times New Roman" w:cs="Times New Roman"/>
          <w:sz w:val="28"/>
          <w:szCs w:val="28"/>
          <w:lang w:val="kk-KZ" w:eastAsia="zh-CN"/>
        </w:rPr>
      </w:pPr>
    </w:p>
    <w:p w14:paraId="65966145" w14:textId="77777777" w:rsidR="00F679A9" w:rsidRPr="0063489F" w:rsidRDefault="00F679A9" w:rsidP="00F679A9">
      <w:pPr>
        <w:spacing w:after="0" w:line="240" w:lineRule="auto"/>
        <w:jc w:val="both"/>
        <w:rPr>
          <w:rFonts w:ascii="Times New Roman" w:eastAsia="SimSun" w:hAnsi="Times New Roman" w:cs="Times New Roman"/>
          <w:sz w:val="28"/>
          <w:szCs w:val="28"/>
          <w:lang w:val="kk-KZ" w:eastAsia="zh-CN"/>
        </w:rPr>
      </w:pPr>
    </w:p>
    <w:p w14:paraId="551E83A2" w14:textId="77777777" w:rsidR="00F679A9" w:rsidRPr="0063489F" w:rsidRDefault="00F679A9" w:rsidP="00F679A9">
      <w:pPr>
        <w:spacing w:after="0" w:line="240" w:lineRule="auto"/>
        <w:jc w:val="both"/>
        <w:rPr>
          <w:rFonts w:ascii="Times New Roman" w:eastAsia="SimSun" w:hAnsi="Times New Roman" w:cs="Times New Roman"/>
          <w:sz w:val="28"/>
          <w:szCs w:val="28"/>
          <w:lang w:val="kk-KZ" w:eastAsia="zh-CN"/>
        </w:rPr>
      </w:pPr>
    </w:p>
    <w:p w14:paraId="0EACC974" w14:textId="77777777" w:rsidR="00F679A9" w:rsidRPr="0080786D" w:rsidRDefault="00F679A9" w:rsidP="00F679A9">
      <w:pPr>
        <w:spacing w:after="0" w:line="240" w:lineRule="auto"/>
        <w:jc w:val="both"/>
        <w:rPr>
          <w:rFonts w:ascii="Times New Roman" w:eastAsia="SimSun" w:hAnsi="Times New Roman" w:cs="Times New Roman"/>
          <w:b/>
          <w:bCs/>
          <w:sz w:val="28"/>
          <w:szCs w:val="28"/>
          <w:lang w:eastAsia="zh-CN"/>
        </w:rPr>
      </w:pPr>
      <w:r w:rsidRPr="0080786D">
        <w:rPr>
          <w:rFonts w:ascii="Times New Roman" w:eastAsia="SimSun" w:hAnsi="Times New Roman" w:cs="Times New Roman"/>
          <w:b/>
          <w:bCs/>
          <w:sz w:val="28"/>
          <w:szCs w:val="28"/>
          <w:lang w:eastAsia="zh-CN"/>
        </w:rPr>
        <w:t xml:space="preserve">Заверяю: </w:t>
      </w:r>
    </w:p>
    <w:p w14:paraId="15B91453" w14:textId="77777777" w:rsidR="00F679A9" w:rsidRPr="0080786D" w:rsidRDefault="00F679A9" w:rsidP="00F679A9">
      <w:pPr>
        <w:spacing w:after="0" w:line="240" w:lineRule="auto"/>
        <w:jc w:val="both"/>
        <w:rPr>
          <w:rFonts w:ascii="Times New Roman" w:eastAsia="SimSun" w:hAnsi="Times New Roman" w:cs="Times New Roman"/>
          <w:b/>
          <w:bCs/>
          <w:sz w:val="28"/>
          <w:szCs w:val="28"/>
          <w:lang w:eastAsia="zh-CN"/>
        </w:rPr>
      </w:pPr>
    </w:p>
    <w:p w14:paraId="784D7BEE" w14:textId="77777777" w:rsidR="00F679A9" w:rsidRPr="0080786D" w:rsidRDefault="00F679A9" w:rsidP="00F679A9">
      <w:pPr>
        <w:spacing w:after="0" w:line="240" w:lineRule="auto"/>
        <w:jc w:val="both"/>
        <w:rPr>
          <w:rFonts w:ascii="Times New Roman" w:eastAsia="SimSun" w:hAnsi="Times New Roman" w:cs="Times New Roman"/>
          <w:sz w:val="28"/>
          <w:szCs w:val="28"/>
          <w:lang w:eastAsia="zh-CN"/>
        </w:rPr>
      </w:pPr>
      <w:r w:rsidRPr="0080786D">
        <w:rPr>
          <w:rFonts w:ascii="Times New Roman" w:eastAsia="SimSun" w:hAnsi="Times New Roman" w:cs="Times New Roman"/>
          <w:sz w:val="28"/>
          <w:szCs w:val="28"/>
          <w:lang w:eastAsia="zh-CN"/>
        </w:rPr>
        <w:t xml:space="preserve">ФИО, </w:t>
      </w:r>
      <w:r>
        <w:rPr>
          <w:rFonts w:ascii="Times New Roman" w:eastAsia="SimSun" w:hAnsi="Times New Roman" w:cs="Times New Roman"/>
          <w:sz w:val="28"/>
          <w:szCs w:val="28"/>
          <w:lang w:val="kk-KZ" w:eastAsia="zh-CN"/>
        </w:rPr>
        <w:t xml:space="preserve">қол және мөр </w:t>
      </w:r>
      <w:r w:rsidRPr="0080786D">
        <w:rPr>
          <w:rFonts w:ascii="Times New Roman" w:eastAsia="SimSun" w:hAnsi="Times New Roman" w:cs="Times New Roman"/>
          <w:sz w:val="28"/>
          <w:szCs w:val="28"/>
          <w:lang w:eastAsia="zh-CN"/>
        </w:rPr>
        <w:t xml:space="preserve"> </w:t>
      </w:r>
    </w:p>
    <w:p w14:paraId="6C9EBD2C" w14:textId="77777777" w:rsidR="0080786D" w:rsidRPr="0080786D" w:rsidRDefault="0080786D" w:rsidP="0080786D">
      <w:pPr>
        <w:spacing w:after="0" w:line="240" w:lineRule="auto"/>
        <w:jc w:val="both"/>
        <w:rPr>
          <w:rFonts w:ascii="Times New Roman" w:eastAsia="SimSun" w:hAnsi="Times New Roman" w:cs="Times New Roman"/>
          <w:sz w:val="28"/>
          <w:szCs w:val="28"/>
          <w:lang w:eastAsia="zh-CN"/>
        </w:rPr>
      </w:pPr>
      <w:r w:rsidRPr="0080786D">
        <w:rPr>
          <w:rFonts w:ascii="Times New Roman" w:eastAsia="SimSun" w:hAnsi="Times New Roman" w:cs="Times New Roman"/>
          <w:sz w:val="28"/>
          <w:szCs w:val="28"/>
          <w:lang w:eastAsia="zh-CN"/>
        </w:rPr>
        <w:tab/>
      </w:r>
      <w:r w:rsidRPr="0080786D">
        <w:rPr>
          <w:rFonts w:ascii="Times New Roman" w:eastAsia="SimSun" w:hAnsi="Times New Roman" w:cs="Times New Roman"/>
          <w:sz w:val="28"/>
          <w:szCs w:val="28"/>
          <w:lang w:eastAsia="zh-CN"/>
        </w:rPr>
        <w:tab/>
      </w:r>
    </w:p>
    <w:p w14:paraId="24C322FF" w14:textId="0BBB4A31" w:rsidR="00254E2E" w:rsidRDefault="00254E2E"/>
    <w:p w14:paraId="2B19EA48" w14:textId="1C3D9F24" w:rsidR="000F44BD" w:rsidRDefault="000F44BD" w:rsidP="000F44BD"/>
    <w:p w14:paraId="030EF525" w14:textId="77777777" w:rsidR="000F44BD" w:rsidRPr="000F44BD" w:rsidRDefault="000F44BD" w:rsidP="000F44BD"/>
    <w:sectPr w:rsidR="000F44BD" w:rsidRPr="000F44B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A9BC" w14:textId="77777777" w:rsidR="0041061A" w:rsidRDefault="0041061A" w:rsidP="00B67154">
      <w:pPr>
        <w:spacing w:after="0" w:line="240" w:lineRule="auto"/>
      </w:pPr>
      <w:r>
        <w:separator/>
      </w:r>
    </w:p>
  </w:endnote>
  <w:endnote w:type="continuationSeparator" w:id="0">
    <w:p w14:paraId="23C431D4" w14:textId="77777777" w:rsidR="0041061A" w:rsidRDefault="0041061A" w:rsidP="00B67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8094" w14:textId="77777777" w:rsidR="0041061A" w:rsidRDefault="0041061A" w:rsidP="00B67154">
      <w:pPr>
        <w:spacing w:after="0" w:line="240" w:lineRule="auto"/>
      </w:pPr>
      <w:r>
        <w:separator/>
      </w:r>
    </w:p>
  </w:footnote>
  <w:footnote w:type="continuationSeparator" w:id="0">
    <w:p w14:paraId="6563226A" w14:textId="77777777" w:rsidR="0041061A" w:rsidRDefault="0041061A" w:rsidP="00B67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79"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06"/>
      <w:gridCol w:w="3614"/>
      <w:gridCol w:w="2268"/>
      <w:gridCol w:w="2251"/>
    </w:tblGrid>
    <w:tr w:rsidR="00B67154" w:rsidRPr="009E015F" w14:paraId="747EAE5B" w14:textId="77777777" w:rsidTr="00F800DA">
      <w:trPr>
        <w:trHeight w:val="634"/>
      </w:trPr>
      <w:tc>
        <w:tcPr>
          <w:tcW w:w="646" w:type="pct"/>
          <w:vMerge w:val="restart"/>
          <w:vAlign w:val="center"/>
        </w:tcPr>
        <w:p w14:paraId="10051832" w14:textId="77777777" w:rsidR="00B67154" w:rsidRPr="009E015F" w:rsidRDefault="00B67154" w:rsidP="00B67154">
          <w:pPr>
            <w:spacing w:after="0" w:line="240" w:lineRule="auto"/>
            <w:jc w:val="center"/>
            <w:rPr>
              <w:sz w:val="24"/>
              <w:szCs w:val="24"/>
            </w:rPr>
          </w:pPr>
          <w:r>
            <w:rPr>
              <w:rFonts w:ascii="Times New Roman" w:eastAsia="Times New Roman" w:hAnsi="Times New Roman"/>
              <w:noProof/>
              <w:sz w:val="24"/>
              <w:szCs w:val="24"/>
              <w:lang w:eastAsia="ru-RU"/>
            </w:rPr>
            <w:drawing>
              <wp:inline distT="0" distB="0" distL="0" distR="0" wp14:anchorId="2D2BFCF5" wp14:editId="0B9408C4">
                <wp:extent cx="6286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tc>
      <w:tc>
        <w:tcPr>
          <w:tcW w:w="4354" w:type="pct"/>
          <w:gridSpan w:val="3"/>
          <w:vAlign w:val="center"/>
        </w:tcPr>
        <w:p w14:paraId="2E7DF4CE" w14:textId="77777777" w:rsidR="00B67154" w:rsidRPr="009E015F" w:rsidRDefault="00B67154" w:rsidP="00B67154">
          <w:pPr>
            <w:spacing w:after="0" w:line="240" w:lineRule="auto"/>
            <w:ind w:left="51" w:hanging="5"/>
            <w:jc w:val="center"/>
            <w:rPr>
              <w:rFonts w:ascii="Tahoma" w:hAnsi="Tahoma" w:cs="Tahoma"/>
              <w:b/>
              <w:sz w:val="8"/>
              <w:szCs w:val="17"/>
              <w:lang w:val="kk-KZ"/>
            </w:rPr>
          </w:pPr>
        </w:p>
        <w:p w14:paraId="312556FB" w14:textId="77777777" w:rsidR="00B67154" w:rsidRPr="009E015F" w:rsidRDefault="00B67154" w:rsidP="00B67154">
          <w:pPr>
            <w:spacing w:after="0" w:line="240" w:lineRule="auto"/>
            <w:jc w:val="center"/>
            <w:rPr>
              <w:rFonts w:ascii="Times New Roman" w:hAnsi="Times New Roman"/>
              <w:b/>
              <w:sz w:val="17"/>
              <w:szCs w:val="17"/>
            </w:rPr>
          </w:pPr>
          <w:r w:rsidRPr="009E015F">
            <w:rPr>
              <w:rFonts w:ascii="Times New Roman" w:hAnsi="Times New Roman"/>
              <w:b/>
              <w:bCs/>
              <w:sz w:val="17"/>
              <w:szCs w:val="17"/>
              <w:lang w:val="kk-KZ"/>
            </w:rPr>
            <w:t>«ҚДСЖМ» ҚАЗАҚСТАНДЫҚ МЕДИЦИНА УНИВЕРСИТЕТІ</w:t>
          </w:r>
        </w:p>
        <w:p w14:paraId="0086B45A" w14:textId="77777777" w:rsidR="00B67154" w:rsidRPr="009E015F" w:rsidRDefault="00B67154" w:rsidP="00B67154">
          <w:pPr>
            <w:spacing w:after="0" w:line="240" w:lineRule="auto"/>
            <w:ind w:left="51" w:hanging="5"/>
            <w:jc w:val="center"/>
            <w:rPr>
              <w:rFonts w:ascii="Times New Roman" w:hAnsi="Times New Roman"/>
              <w:b/>
              <w:sz w:val="4"/>
              <w:szCs w:val="17"/>
            </w:rPr>
          </w:pPr>
        </w:p>
        <w:p w14:paraId="4AC19A04" w14:textId="77777777" w:rsidR="00B67154" w:rsidRPr="009E015F" w:rsidRDefault="00B67154" w:rsidP="00B67154">
          <w:pPr>
            <w:tabs>
              <w:tab w:val="center" w:pos="4677"/>
              <w:tab w:val="right" w:pos="9355"/>
            </w:tabs>
            <w:spacing w:after="0" w:line="240" w:lineRule="auto"/>
            <w:jc w:val="center"/>
            <w:rPr>
              <w:rFonts w:ascii="Times New Roman" w:hAnsi="Times New Roman"/>
              <w:b/>
              <w:sz w:val="17"/>
              <w:szCs w:val="17"/>
            </w:rPr>
          </w:pPr>
          <w:r w:rsidRPr="009E015F">
            <w:rPr>
              <w:rFonts w:ascii="Times New Roman" w:hAnsi="Times New Roman"/>
              <w:b/>
              <w:sz w:val="17"/>
              <w:szCs w:val="17"/>
              <w:lang w:val="kk-KZ"/>
            </w:rPr>
            <w:t xml:space="preserve">КАЗАХСТАНСКИЙ МЕДИЦИНСКИЙ УНИВЕРСИТЕТ </w:t>
          </w:r>
          <w:r w:rsidRPr="009E015F">
            <w:rPr>
              <w:rFonts w:ascii="Times New Roman" w:hAnsi="Times New Roman"/>
              <w:b/>
              <w:sz w:val="17"/>
              <w:szCs w:val="17"/>
            </w:rPr>
            <w:t>«</w:t>
          </w:r>
          <w:r w:rsidRPr="009E015F">
            <w:rPr>
              <w:rFonts w:ascii="Times New Roman" w:hAnsi="Times New Roman"/>
              <w:b/>
              <w:sz w:val="17"/>
              <w:szCs w:val="17"/>
              <w:lang w:val="kk-KZ"/>
            </w:rPr>
            <w:t>ВШОЗ</w:t>
          </w:r>
          <w:r w:rsidRPr="009E015F">
            <w:rPr>
              <w:rFonts w:ascii="Times New Roman" w:hAnsi="Times New Roman"/>
              <w:b/>
              <w:sz w:val="17"/>
              <w:szCs w:val="17"/>
            </w:rPr>
            <w:t>»</w:t>
          </w:r>
        </w:p>
        <w:p w14:paraId="003E6393" w14:textId="77777777" w:rsidR="00B67154" w:rsidRPr="009E015F" w:rsidRDefault="00B67154" w:rsidP="00B67154">
          <w:pPr>
            <w:tabs>
              <w:tab w:val="center" w:pos="4677"/>
              <w:tab w:val="right" w:pos="9355"/>
            </w:tabs>
            <w:spacing w:after="0" w:line="240" w:lineRule="auto"/>
            <w:jc w:val="center"/>
            <w:rPr>
              <w:rFonts w:ascii="Tahoma" w:hAnsi="Tahoma" w:cs="Tahoma"/>
              <w:sz w:val="8"/>
              <w:szCs w:val="24"/>
            </w:rPr>
          </w:pPr>
        </w:p>
      </w:tc>
    </w:tr>
    <w:tr w:rsidR="00B67154" w:rsidRPr="0026705D" w14:paraId="7AF80CD5" w14:textId="77777777" w:rsidTr="00F800DA">
      <w:trPr>
        <w:trHeight w:val="163"/>
      </w:trPr>
      <w:tc>
        <w:tcPr>
          <w:tcW w:w="646" w:type="pct"/>
          <w:vMerge/>
          <w:vAlign w:val="center"/>
        </w:tcPr>
        <w:p w14:paraId="3AF3BC7E" w14:textId="77777777" w:rsidR="00B67154" w:rsidRPr="009E015F" w:rsidRDefault="00B67154" w:rsidP="00B67154">
          <w:pPr>
            <w:tabs>
              <w:tab w:val="center" w:pos="4677"/>
              <w:tab w:val="right" w:pos="9355"/>
            </w:tabs>
            <w:spacing w:after="0" w:line="240" w:lineRule="auto"/>
            <w:jc w:val="center"/>
            <w:rPr>
              <w:sz w:val="24"/>
              <w:szCs w:val="24"/>
            </w:rPr>
          </w:pPr>
        </w:p>
      </w:tc>
      <w:tc>
        <w:tcPr>
          <w:tcW w:w="1935" w:type="pct"/>
          <w:vMerge w:val="restart"/>
          <w:vAlign w:val="center"/>
        </w:tcPr>
        <w:p w14:paraId="3392F123" w14:textId="34447DDC" w:rsidR="00B67154" w:rsidRPr="00F679A9" w:rsidRDefault="00F679A9" w:rsidP="00B67154">
          <w:pPr>
            <w:tabs>
              <w:tab w:val="center" w:pos="4677"/>
              <w:tab w:val="right" w:pos="9355"/>
            </w:tabs>
            <w:spacing w:after="0" w:line="240" w:lineRule="auto"/>
            <w:jc w:val="center"/>
            <w:rPr>
              <w:rFonts w:ascii="Times New Roman" w:eastAsia="Times New Roman" w:hAnsi="Times New Roman"/>
              <w:bCs/>
              <w:sz w:val="20"/>
              <w:szCs w:val="20"/>
              <w:lang w:val="kk-KZ" w:eastAsia="ru-RU"/>
            </w:rPr>
          </w:pPr>
          <w:r>
            <w:rPr>
              <w:rFonts w:ascii="Times New Roman" w:eastAsia="Times New Roman" w:hAnsi="Times New Roman"/>
              <w:bCs/>
              <w:sz w:val="20"/>
              <w:szCs w:val="20"/>
              <w:lang w:val="kk-KZ" w:eastAsia="ru-RU"/>
            </w:rPr>
            <w:t>Ғылым және консалтинг департаменті</w:t>
          </w:r>
        </w:p>
      </w:tc>
      <w:tc>
        <w:tcPr>
          <w:tcW w:w="1214" w:type="pct"/>
          <w:vMerge w:val="restart"/>
          <w:vAlign w:val="center"/>
        </w:tcPr>
        <w:p w14:paraId="27398A82" w14:textId="493D226D" w:rsidR="00B67154" w:rsidRPr="00B005D1" w:rsidRDefault="00B005D1" w:rsidP="00B67154">
          <w:pPr>
            <w:spacing w:after="0" w:line="240" w:lineRule="auto"/>
            <w:jc w:val="center"/>
            <w:rPr>
              <w:rFonts w:ascii="Times New Roman" w:hAnsi="Times New Roman"/>
              <w:bCs/>
              <w:sz w:val="20"/>
              <w:szCs w:val="20"/>
              <w:lang w:val="kk-KZ"/>
            </w:rPr>
          </w:pPr>
          <w:r>
            <w:rPr>
              <w:rFonts w:ascii="Times New Roman" w:hAnsi="Times New Roman"/>
              <w:bCs/>
              <w:sz w:val="20"/>
              <w:szCs w:val="20"/>
              <w:lang w:val="kk-KZ"/>
            </w:rPr>
            <w:t>Рецензия</w:t>
          </w:r>
        </w:p>
      </w:tc>
      <w:tc>
        <w:tcPr>
          <w:tcW w:w="1205" w:type="pct"/>
          <w:vAlign w:val="center"/>
        </w:tcPr>
        <w:p w14:paraId="658358F1" w14:textId="212127D7" w:rsidR="00B67154" w:rsidRPr="00B005D1" w:rsidRDefault="00B005D1" w:rsidP="00B005D1">
          <w:pPr>
            <w:tabs>
              <w:tab w:val="center" w:pos="4677"/>
              <w:tab w:val="right" w:pos="9355"/>
            </w:tabs>
            <w:spacing w:after="0" w:line="240" w:lineRule="auto"/>
            <w:jc w:val="center"/>
            <w:rPr>
              <w:rFonts w:ascii="Times New Roman" w:hAnsi="Times New Roman"/>
              <w:sz w:val="20"/>
              <w:szCs w:val="20"/>
              <w:lang w:val="kk-KZ"/>
            </w:rPr>
          </w:pPr>
          <w:r w:rsidRPr="00B005D1">
            <w:rPr>
              <w:rFonts w:ascii="Times New Roman" w:hAnsi="Times New Roman"/>
              <w:sz w:val="20"/>
              <w:szCs w:val="20"/>
            </w:rPr>
            <w:t>СМ</w:t>
          </w:r>
          <w:r w:rsidR="00F679A9">
            <w:rPr>
              <w:rFonts w:ascii="Times New Roman" w:hAnsi="Times New Roman"/>
              <w:sz w:val="20"/>
              <w:szCs w:val="20"/>
              <w:lang w:val="kk-KZ"/>
            </w:rPr>
            <w:t>Ж</w:t>
          </w:r>
          <w:r w:rsidRPr="00B005D1">
            <w:rPr>
              <w:rFonts w:ascii="Times New Roman" w:hAnsi="Times New Roman"/>
              <w:sz w:val="20"/>
              <w:szCs w:val="20"/>
            </w:rPr>
            <w:t>-Рец-7.5.1/04-20</w:t>
          </w:r>
          <w:r>
            <w:rPr>
              <w:rFonts w:ascii="Times New Roman" w:hAnsi="Times New Roman"/>
              <w:sz w:val="20"/>
              <w:szCs w:val="20"/>
              <w:lang w:val="kk-KZ"/>
            </w:rPr>
            <w:t>2</w:t>
          </w:r>
          <w:r w:rsidR="00DE3E01">
            <w:rPr>
              <w:rFonts w:ascii="Times New Roman" w:hAnsi="Times New Roman"/>
              <w:sz w:val="20"/>
              <w:szCs w:val="20"/>
              <w:lang w:val="kk-KZ"/>
            </w:rPr>
            <w:t>6</w:t>
          </w:r>
        </w:p>
      </w:tc>
    </w:tr>
    <w:tr w:rsidR="00B67154" w:rsidRPr="0026705D" w14:paraId="0AF30B18" w14:textId="77777777" w:rsidTr="00F800DA">
      <w:trPr>
        <w:trHeight w:val="206"/>
      </w:trPr>
      <w:tc>
        <w:tcPr>
          <w:tcW w:w="646" w:type="pct"/>
          <w:vMerge/>
          <w:vAlign w:val="center"/>
        </w:tcPr>
        <w:p w14:paraId="19114E2D" w14:textId="77777777" w:rsidR="00B67154" w:rsidRPr="009E015F" w:rsidRDefault="00B67154" w:rsidP="00B67154">
          <w:pPr>
            <w:tabs>
              <w:tab w:val="center" w:pos="4677"/>
              <w:tab w:val="right" w:pos="9355"/>
            </w:tabs>
            <w:spacing w:after="0" w:line="240" w:lineRule="auto"/>
            <w:jc w:val="center"/>
            <w:rPr>
              <w:sz w:val="24"/>
              <w:szCs w:val="24"/>
            </w:rPr>
          </w:pPr>
        </w:p>
      </w:tc>
      <w:tc>
        <w:tcPr>
          <w:tcW w:w="1935" w:type="pct"/>
          <w:vMerge/>
          <w:vAlign w:val="center"/>
        </w:tcPr>
        <w:p w14:paraId="47F0E57F" w14:textId="77777777" w:rsidR="00B67154" w:rsidRPr="0026705D" w:rsidRDefault="00B67154" w:rsidP="00B67154">
          <w:pPr>
            <w:tabs>
              <w:tab w:val="center" w:pos="4677"/>
              <w:tab w:val="right" w:pos="9355"/>
            </w:tabs>
            <w:spacing w:after="0" w:line="240" w:lineRule="auto"/>
            <w:jc w:val="center"/>
            <w:rPr>
              <w:rFonts w:ascii="Tahoma" w:hAnsi="Tahoma" w:cs="Tahoma"/>
              <w:sz w:val="20"/>
              <w:szCs w:val="20"/>
            </w:rPr>
          </w:pPr>
        </w:p>
      </w:tc>
      <w:tc>
        <w:tcPr>
          <w:tcW w:w="1214" w:type="pct"/>
          <w:vMerge/>
          <w:vAlign w:val="center"/>
        </w:tcPr>
        <w:p w14:paraId="7FA1081C" w14:textId="77777777" w:rsidR="00B67154" w:rsidRPr="0026705D" w:rsidRDefault="00B67154" w:rsidP="00B67154">
          <w:pPr>
            <w:tabs>
              <w:tab w:val="center" w:pos="4677"/>
              <w:tab w:val="right" w:pos="9355"/>
            </w:tabs>
            <w:spacing w:after="0" w:line="240" w:lineRule="auto"/>
            <w:jc w:val="center"/>
            <w:rPr>
              <w:rFonts w:ascii="Tahoma" w:hAnsi="Tahoma" w:cs="Tahoma"/>
              <w:sz w:val="20"/>
              <w:szCs w:val="20"/>
            </w:rPr>
          </w:pPr>
        </w:p>
      </w:tc>
      <w:tc>
        <w:tcPr>
          <w:tcW w:w="1205" w:type="pct"/>
          <w:vAlign w:val="center"/>
        </w:tcPr>
        <w:p w14:paraId="5FC1053E" w14:textId="77777777" w:rsidR="00B67154" w:rsidRPr="0026705D" w:rsidRDefault="00B67154" w:rsidP="00B67154">
          <w:pPr>
            <w:tabs>
              <w:tab w:val="center" w:pos="4677"/>
              <w:tab w:val="right" w:pos="9355"/>
            </w:tabs>
            <w:spacing w:after="0" w:line="240" w:lineRule="auto"/>
            <w:jc w:val="center"/>
            <w:rPr>
              <w:rFonts w:ascii="Times New Roman" w:hAnsi="Times New Roman"/>
              <w:sz w:val="20"/>
              <w:szCs w:val="20"/>
            </w:rPr>
          </w:pPr>
          <w:r w:rsidRPr="0026705D">
            <w:rPr>
              <w:rFonts w:ascii="Times New Roman" w:hAnsi="Times New Roman"/>
              <w:sz w:val="20"/>
              <w:szCs w:val="20"/>
              <w:lang w:val="kk-KZ"/>
            </w:rPr>
            <w:t>Версия</w:t>
          </w:r>
          <w:r w:rsidRPr="0026705D">
            <w:rPr>
              <w:rFonts w:ascii="Times New Roman" w:hAnsi="Times New Roman"/>
              <w:sz w:val="20"/>
              <w:szCs w:val="20"/>
            </w:rPr>
            <w:t>:</w:t>
          </w:r>
          <w:r w:rsidRPr="0026705D">
            <w:rPr>
              <w:rFonts w:ascii="Times New Roman" w:hAnsi="Times New Roman"/>
              <w:sz w:val="20"/>
              <w:szCs w:val="20"/>
              <w:lang w:val="kk-KZ"/>
            </w:rPr>
            <w:t>1</w:t>
          </w:r>
        </w:p>
      </w:tc>
    </w:tr>
    <w:tr w:rsidR="00B67154" w:rsidRPr="0026705D" w14:paraId="528732F8" w14:textId="77777777" w:rsidTr="00F800DA">
      <w:trPr>
        <w:trHeight w:val="229"/>
      </w:trPr>
      <w:tc>
        <w:tcPr>
          <w:tcW w:w="646" w:type="pct"/>
          <w:vMerge/>
          <w:vAlign w:val="center"/>
        </w:tcPr>
        <w:p w14:paraId="28FD5CF4" w14:textId="77777777" w:rsidR="00B67154" w:rsidRPr="009E015F" w:rsidRDefault="00B67154" w:rsidP="00B67154">
          <w:pPr>
            <w:tabs>
              <w:tab w:val="center" w:pos="4677"/>
              <w:tab w:val="right" w:pos="9355"/>
            </w:tabs>
            <w:spacing w:after="0" w:line="240" w:lineRule="auto"/>
            <w:jc w:val="center"/>
            <w:rPr>
              <w:sz w:val="24"/>
              <w:szCs w:val="24"/>
            </w:rPr>
          </w:pPr>
        </w:p>
      </w:tc>
      <w:tc>
        <w:tcPr>
          <w:tcW w:w="1935" w:type="pct"/>
          <w:vMerge/>
          <w:vAlign w:val="center"/>
        </w:tcPr>
        <w:p w14:paraId="1AE3D030" w14:textId="77777777" w:rsidR="00B67154" w:rsidRPr="0026705D" w:rsidRDefault="00B67154" w:rsidP="00B67154">
          <w:pPr>
            <w:tabs>
              <w:tab w:val="center" w:pos="4677"/>
              <w:tab w:val="right" w:pos="9355"/>
            </w:tabs>
            <w:spacing w:after="0" w:line="240" w:lineRule="auto"/>
            <w:jc w:val="center"/>
            <w:rPr>
              <w:rFonts w:ascii="Tahoma" w:hAnsi="Tahoma" w:cs="Tahoma"/>
              <w:sz w:val="20"/>
              <w:szCs w:val="20"/>
            </w:rPr>
          </w:pPr>
        </w:p>
      </w:tc>
      <w:tc>
        <w:tcPr>
          <w:tcW w:w="1214" w:type="pct"/>
          <w:vMerge/>
          <w:vAlign w:val="center"/>
        </w:tcPr>
        <w:p w14:paraId="30B68938" w14:textId="77777777" w:rsidR="00B67154" w:rsidRPr="0026705D" w:rsidRDefault="00B67154" w:rsidP="00B67154">
          <w:pPr>
            <w:tabs>
              <w:tab w:val="center" w:pos="4677"/>
              <w:tab w:val="right" w:pos="9355"/>
            </w:tabs>
            <w:spacing w:after="0" w:line="240" w:lineRule="auto"/>
            <w:jc w:val="center"/>
            <w:rPr>
              <w:rFonts w:ascii="Tahoma" w:hAnsi="Tahoma" w:cs="Tahoma"/>
              <w:sz w:val="20"/>
              <w:szCs w:val="20"/>
            </w:rPr>
          </w:pPr>
        </w:p>
      </w:tc>
      <w:tc>
        <w:tcPr>
          <w:tcW w:w="1205" w:type="pct"/>
          <w:vAlign w:val="center"/>
        </w:tcPr>
        <w:p w14:paraId="65BB03A1" w14:textId="77777777" w:rsidR="00B67154" w:rsidRPr="0026705D" w:rsidRDefault="00B67154" w:rsidP="00B67154">
          <w:pPr>
            <w:tabs>
              <w:tab w:val="center" w:pos="4677"/>
              <w:tab w:val="right" w:pos="9355"/>
            </w:tabs>
            <w:spacing w:after="0" w:line="240" w:lineRule="auto"/>
            <w:jc w:val="center"/>
            <w:rPr>
              <w:rFonts w:ascii="Times New Roman" w:eastAsia="Times New Roman" w:hAnsi="Times New Roman"/>
              <w:sz w:val="20"/>
              <w:szCs w:val="20"/>
              <w:lang w:eastAsia="ru-RU"/>
            </w:rPr>
          </w:pPr>
          <w:r w:rsidRPr="0026705D">
            <w:rPr>
              <w:rFonts w:ascii="Times New Roman" w:eastAsia="Times New Roman" w:hAnsi="Times New Roman"/>
              <w:sz w:val="20"/>
              <w:szCs w:val="20"/>
              <w:lang w:eastAsia="ru-RU"/>
            </w:rPr>
            <w:t xml:space="preserve">Страница </w:t>
          </w:r>
          <w:r w:rsidRPr="0026705D">
            <w:rPr>
              <w:rFonts w:ascii="Times New Roman" w:eastAsia="Times New Roman" w:hAnsi="Times New Roman"/>
              <w:sz w:val="20"/>
              <w:szCs w:val="20"/>
              <w:lang w:val="en-US" w:eastAsia="ru-RU"/>
            </w:rPr>
            <w:fldChar w:fldCharType="begin"/>
          </w:r>
          <w:r w:rsidRPr="0026705D">
            <w:rPr>
              <w:rFonts w:ascii="Times New Roman" w:eastAsia="Times New Roman" w:hAnsi="Times New Roman"/>
              <w:sz w:val="20"/>
              <w:szCs w:val="20"/>
              <w:lang w:val="en-US" w:eastAsia="ru-RU"/>
            </w:rPr>
            <w:instrText>PAGE</w:instrText>
          </w:r>
          <w:r w:rsidRPr="0026705D">
            <w:rPr>
              <w:rFonts w:ascii="Times New Roman" w:eastAsia="Times New Roman" w:hAnsi="Times New Roman"/>
              <w:sz w:val="20"/>
              <w:szCs w:val="20"/>
              <w:lang w:eastAsia="ru-RU"/>
            </w:rPr>
            <w:instrText xml:space="preserve">  \* </w:instrText>
          </w:r>
          <w:r w:rsidRPr="0026705D">
            <w:rPr>
              <w:rFonts w:ascii="Times New Roman" w:eastAsia="Times New Roman" w:hAnsi="Times New Roman"/>
              <w:sz w:val="20"/>
              <w:szCs w:val="20"/>
              <w:lang w:val="en-US" w:eastAsia="ru-RU"/>
            </w:rPr>
            <w:instrText>Arabic</w:instrText>
          </w:r>
          <w:r w:rsidRPr="0026705D">
            <w:rPr>
              <w:rFonts w:ascii="Times New Roman" w:eastAsia="Times New Roman" w:hAnsi="Times New Roman"/>
              <w:sz w:val="20"/>
              <w:szCs w:val="20"/>
              <w:lang w:eastAsia="ru-RU"/>
            </w:rPr>
            <w:instrText xml:space="preserve">  \* </w:instrText>
          </w:r>
          <w:r w:rsidRPr="0026705D">
            <w:rPr>
              <w:rFonts w:ascii="Times New Roman" w:eastAsia="Times New Roman" w:hAnsi="Times New Roman"/>
              <w:sz w:val="20"/>
              <w:szCs w:val="20"/>
              <w:lang w:val="en-US" w:eastAsia="ru-RU"/>
            </w:rPr>
            <w:instrText>MERGEFORMAT</w:instrText>
          </w:r>
          <w:r w:rsidRPr="0026705D">
            <w:rPr>
              <w:rFonts w:ascii="Times New Roman" w:eastAsia="Times New Roman" w:hAnsi="Times New Roman"/>
              <w:sz w:val="20"/>
              <w:szCs w:val="20"/>
              <w:lang w:val="en-US" w:eastAsia="ru-RU"/>
            </w:rPr>
            <w:fldChar w:fldCharType="separate"/>
          </w:r>
          <w:r w:rsidRPr="00B67154">
            <w:rPr>
              <w:rFonts w:ascii="Times New Roman" w:eastAsia="Times New Roman" w:hAnsi="Times New Roman"/>
              <w:noProof/>
              <w:sz w:val="20"/>
              <w:szCs w:val="20"/>
              <w:lang w:eastAsia="ru-RU"/>
            </w:rPr>
            <w:t>1</w:t>
          </w:r>
          <w:r w:rsidRPr="0026705D">
            <w:rPr>
              <w:rFonts w:ascii="Times New Roman" w:eastAsia="Times New Roman" w:hAnsi="Times New Roman"/>
              <w:sz w:val="20"/>
              <w:szCs w:val="20"/>
              <w:lang w:val="en-US" w:eastAsia="ru-RU"/>
            </w:rPr>
            <w:fldChar w:fldCharType="end"/>
          </w:r>
          <w:r w:rsidRPr="0026705D">
            <w:rPr>
              <w:rFonts w:ascii="Times New Roman" w:eastAsia="Times New Roman" w:hAnsi="Times New Roman"/>
              <w:sz w:val="20"/>
              <w:szCs w:val="20"/>
              <w:lang w:eastAsia="ru-RU"/>
            </w:rPr>
            <w:t xml:space="preserve"> из</w:t>
          </w:r>
          <w:r w:rsidRPr="0026705D">
            <w:rPr>
              <w:rFonts w:ascii="Times New Roman" w:eastAsia="Times New Roman" w:hAnsi="Times New Roman"/>
              <w:sz w:val="20"/>
              <w:szCs w:val="20"/>
              <w:lang w:val="kk-KZ" w:eastAsia="ru-RU"/>
            </w:rPr>
            <w:t xml:space="preserve"> </w:t>
          </w:r>
          <w:r w:rsidRPr="0026705D">
            <w:rPr>
              <w:rFonts w:ascii="Times New Roman" w:eastAsia="Times New Roman" w:hAnsi="Times New Roman"/>
              <w:sz w:val="20"/>
              <w:szCs w:val="20"/>
              <w:lang w:eastAsia="ru-RU"/>
            </w:rPr>
            <w:fldChar w:fldCharType="begin"/>
          </w:r>
          <w:r w:rsidRPr="0026705D">
            <w:rPr>
              <w:rFonts w:ascii="Times New Roman" w:eastAsia="Times New Roman" w:hAnsi="Times New Roman"/>
              <w:sz w:val="20"/>
              <w:szCs w:val="20"/>
              <w:lang w:eastAsia="ru-RU"/>
            </w:rPr>
            <w:instrText>NUMPAGES  \* Arabic  \* MERGEFORMAT</w:instrText>
          </w:r>
          <w:r w:rsidRPr="0026705D">
            <w:rPr>
              <w:rFonts w:ascii="Times New Roman" w:eastAsia="Times New Roman" w:hAnsi="Times New Roman"/>
              <w:sz w:val="20"/>
              <w:szCs w:val="20"/>
              <w:lang w:eastAsia="ru-RU"/>
            </w:rPr>
            <w:fldChar w:fldCharType="separate"/>
          </w:r>
          <w:r>
            <w:rPr>
              <w:rFonts w:ascii="Times New Roman" w:eastAsia="Times New Roman" w:hAnsi="Times New Roman"/>
              <w:noProof/>
              <w:sz w:val="20"/>
              <w:szCs w:val="20"/>
              <w:lang w:eastAsia="ru-RU"/>
            </w:rPr>
            <w:t>1</w:t>
          </w:r>
          <w:r w:rsidRPr="0026705D">
            <w:rPr>
              <w:rFonts w:ascii="Times New Roman" w:eastAsia="Times New Roman" w:hAnsi="Times New Roman"/>
              <w:noProof/>
              <w:sz w:val="20"/>
              <w:szCs w:val="20"/>
              <w:lang w:val="en-US" w:eastAsia="ru-RU"/>
            </w:rPr>
            <w:fldChar w:fldCharType="end"/>
          </w:r>
        </w:p>
      </w:tc>
    </w:tr>
  </w:tbl>
  <w:p w14:paraId="27BB3B1F" w14:textId="77777777" w:rsidR="00B67154" w:rsidRDefault="00B671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154"/>
    <w:rsid w:val="000F44BD"/>
    <w:rsid w:val="001200B8"/>
    <w:rsid w:val="00156986"/>
    <w:rsid w:val="00163E63"/>
    <w:rsid w:val="00184708"/>
    <w:rsid w:val="001D09D9"/>
    <w:rsid w:val="001E1272"/>
    <w:rsid w:val="00254E2E"/>
    <w:rsid w:val="003C3A84"/>
    <w:rsid w:val="0041061A"/>
    <w:rsid w:val="004C4137"/>
    <w:rsid w:val="005A4F33"/>
    <w:rsid w:val="005B0949"/>
    <w:rsid w:val="005C3DC0"/>
    <w:rsid w:val="0079217C"/>
    <w:rsid w:val="0080786D"/>
    <w:rsid w:val="00B005D1"/>
    <w:rsid w:val="00B67154"/>
    <w:rsid w:val="00CC2700"/>
    <w:rsid w:val="00DD1AEE"/>
    <w:rsid w:val="00DE3E01"/>
    <w:rsid w:val="00E62E76"/>
    <w:rsid w:val="00F60BD9"/>
    <w:rsid w:val="00F679A9"/>
    <w:rsid w:val="00F800DA"/>
    <w:rsid w:val="00FC6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CFC6"/>
  <w15:docId w15:val="{A51D884C-B5F8-4835-A568-E10BB3BC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71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7154"/>
  </w:style>
  <w:style w:type="paragraph" w:styleId="a5">
    <w:name w:val="footer"/>
    <w:basedOn w:val="a"/>
    <w:link w:val="a6"/>
    <w:uiPriority w:val="99"/>
    <w:unhideWhenUsed/>
    <w:rsid w:val="00B671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7154"/>
  </w:style>
  <w:style w:type="paragraph" w:styleId="a7">
    <w:name w:val="Balloon Text"/>
    <w:basedOn w:val="a"/>
    <w:link w:val="a8"/>
    <w:uiPriority w:val="99"/>
    <w:semiHidden/>
    <w:unhideWhenUsed/>
    <w:rsid w:val="00B671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71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79</Words>
  <Characters>454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account</dc:creator>
  <cp:lastModifiedBy>Review</cp:lastModifiedBy>
  <cp:revision>14</cp:revision>
  <dcterms:created xsi:type="dcterms:W3CDTF">2020-03-20T08:49:00Z</dcterms:created>
  <dcterms:modified xsi:type="dcterms:W3CDTF">2026-06-03T06:59:00Z</dcterms:modified>
</cp:coreProperties>
</file>