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B3901" w14:textId="340E961D" w:rsidR="00933284" w:rsidRPr="00620BF9" w:rsidRDefault="00933284" w:rsidP="00933284">
      <w:pPr>
        <w:contextualSpacing/>
        <w:jc w:val="right"/>
        <w:rPr>
          <w:szCs w:val="28"/>
        </w:rPr>
      </w:pPr>
      <w:r w:rsidRPr="00620BF9">
        <w:rPr>
          <w:szCs w:val="28"/>
        </w:rPr>
        <w:t>Приложение 2</w:t>
      </w:r>
      <w:r w:rsidRPr="00620BF9">
        <w:rPr>
          <w:szCs w:val="28"/>
        </w:rPr>
        <w:br/>
        <w:t>к Правилам присвоения</w:t>
      </w:r>
      <w:r w:rsidRPr="00620BF9">
        <w:rPr>
          <w:szCs w:val="28"/>
        </w:rPr>
        <w:br/>
        <w:t>ученых званий</w:t>
      </w:r>
      <w:r w:rsidRPr="00620BF9">
        <w:rPr>
          <w:szCs w:val="28"/>
        </w:rPr>
        <w:br/>
        <w:t>(ассоциированный профессор</w:t>
      </w:r>
      <w:r w:rsidRPr="00620BF9">
        <w:rPr>
          <w:szCs w:val="28"/>
        </w:rPr>
        <w:br/>
        <w:t>(доцент), профессор)</w:t>
      </w:r>
    </w:p>
    <w:p w14:paraId="75877078" w14:textId="77777777" w:rsidR="0040386C" w:rsidRDefault="0040386C" w:rsidP="00933284">
      <w:pPr>
        <w:contextualSpacing/>
        <w:jc w:val="center"/>
        <w:rPr>
          <w:b/>
        </w:rPr>
      </w:pPr>
    </w:p>
    <w:p w14:paraId="3F56D426" w14:textId="08746D08" w:rsidR="00933284" w:rsidRDefault="00933284" w:rsidP="00933284">
      <w:pPr>
        <w:contextualSpacing/>
        <w:jc w:val="center"/>
        <w:rPr>
          <w:b/>
        </w:rPr>
      </w:pPr>
      <w:r w:rsidRPr="00925585">
        <w:rPr>
          <w:b/>
        </w:rPr>
        <w:t>СПИСОК</w:t>
      </w:r>
    </w:p>
    <w:p w14:paraId="01158828" w14:textId="77777777" w:rsidR="00933284" w:rsidRPr="000B1B10" w:rsidRDefault="00933284" w:rsidP="00933284">
      <w:pPr>
        <w:contextualSpacing/>
        <w:jc w:val="center"/>
        <w:rPr>
          <w:b/>
        </w:rPr>
      </w:pPr>
      <w:r>
        <w:rPr>
          <w:b/>
        </w:rPr>
        <w:t xml:space="preserve"> ПУБЛИКАЦИЙ В МЕЖДУНАРОДНЫХ РЕЦЕНЗИРУЕМЫХ ИЗДАНИЯХ</w:t>
      </w:r>
    </w:p>
    <w:p w14:paraId="22F88F7E" w14:textId="13FC061F" w:rsidR="00933284" w:rsidRPr="00497B72" w:rsidRDefault="00933284" w:rsidP="00933284">
      <w:pPr>
        <w:jc w:val="center"/>
        <w:rPr>
          <w:b/>
        </w:rPr>
      </w:pPr>
      <w:r w:rsidRPr="00497B72">
        <w:rPr>
          <w:b/>
        </w:rPr>
        <w:t xml:space="preserve"> </w:t>
      </w:r>
      <w:r w:rsidR="00D363A8">
        <w:rPr>
          <w:rStyle w:val="ezkurwreuab5ozgtqnkl"/>
          <w:b/>
        </w:rPr>
        <w:t>БРИМЖАНОВА МАРЖАН ДИХАНОВНА</w:t>
      </w:r>
    </w:p>
    <w:p w14:paraId="32150B8C" w14:textId="5F150632" w:rsidR="00933284" w:rsidRPr="00497B72" w:rsidRDefault="00933284" w:rsidP="00933284">
      <w:pPr>
        <w:contextualSpacing/>
        <w:jc w:val="center"/>
        <w:rPr>
          <w:b/>
          <w:lang w:val="kk-KZ"/>
        </w:rPr>
      </w:pPr>
    </w:p>
    <w:p w14:paraId="2D94BF84" w14:textId="77777777" w:rsidR="00063833" w:rsidRPr="00497B72" w:rsidRDefault="00063833" w:rsidP="00063833">
      <w:pPr>
        <w:jc w:val="both"/>
        <w:rPr>
          <w:b/>
          <w:lang w:val="kk-KZ"/>
        </w:rPr>
      </w:pPr>
      <w:r w:rsidRPr="00497B72">
        <w:rPr>
          <w:b/>
        </w:rPr>
        <w:t>Идентификатор автора:</w:t>
      </w:r>
      <w:r w:rsidRPr="00497B72">
        <w:rPr>
          <w:b/>
          <w:lang w:val="kk-KZ"/>
        </w:rPr>
        <w:t xml:space="preserve"> </w:t>
      </w:r>
    </w:p>
    <w:p w14:paraId="3E83F1FD" w14:textId="02ACA33D" w:rsidR="00063833" w:rsidRPr="00497B72" w:rsidRDefault="00063833" w:rsidP="00063833">
      <w:pPr>
        <w:rPr>
          <w:lang w:val="en-US"/>
        </w:rPr>
      </w:pPr>
      <w:r w:rsidRPr="00497B72">
        <w:rPr>
          <w:bCs/>
          <w:lang w:val="en-US"/>
        </w:rPr>
        <w:t xml:space="preserve">Scopus Author ID:  </w:t>
      </w:r>
      <w:r w:rsidR="00D363A8" w:rsidRPr="00D363A8">
        <w:rPr>
          <w:color w:val="2E2E2E"/>
          <w:shd w:val="clear" w:color="auto" w:fill="FFFFFF"/>
          <w:lang w:val="en-US"/>
        </w:rPr>
        <w:t>57696251800</w:t>
      </w:r>
    </w:p>
    <w:p w14:paraId="66E74043" w14:textId="13045773" w:rsidR="00063833" w:rsidRPr="00497B72" w:rsidRDefault="00063833" w:rsidP="00497B72">
      <w:pPr>
        <w:tabs>
          <w:tab w:val="left" w:pos="5730"/>
        </w:tabs>
        <w:rPr>
          <w:bCs/>
          <w:lang w:val="en-US"/>
        </w:rPr>
      </w:pPr>
      <w:r w:rsidRPr="00497B72">
        <w:rPr>
          <w:bCs/>
          <w:lang w:val="en-US"/>
        </w:rPr>
        <w:t xml:space="preserve">Web of Science </w:t>
      </w:r>
      <w:r w:rsidR="00840EE4" w:rsidRPr="00497B72">
        <w:rPr>
          <w:bCs/>
          <w:lang w:val="en-US"/>
        </w:rPr>
        <w:t>Researcher</w:t>
      </w:r>
      <w:r w:rsidR="00BF7850" w:rsidRPr="00497B72">
        <w:rPr>
          <w:bCs/>
          <w:lang w:val="en-US"/>
        </w:rPr>
        <w:t xml:space="preserve"> </w:t>
      </w:r>
      <w:r w:rsidR="00840EE4" w:rsidRPr="00497B72">
        <w:rPr>
          <w:bCs/>
          <w:lang w:val="en-US"/>
        </w:rPr>
        <w:t>ID: </w:t>
      </w:r>
      <w:r w:rsidR="00D363A8" w:rsidRPr="00D363A8">
        <w:rPr>
          <w:shd w:val="clear" w:color="auto" w:fill="FFFFFF"/>
          <w:lang w:val="en-US"/>
        </w:rPr>
        <w:t>ID: HTG-3138-2023</w:t>
      </w:r>
      <w:r w:rsidR="00497B72">
        <w:rPr>
          <w:shd w:val="clear" w:color="auto" w:fill="FFFFFF"/>
          <w:lang w:val="en-US"/>
        </w:rPr>
        <w:tab/>
      </w:r>
    </w:p>
    <w:p w14:paraId="509943DF" w14:textId="468599ED" w:rsidR="00063833" w:rsidRPr="00497B72" w:rsidRDefault="00063833" w:rsidP="00063833">
      <w:pPr>
        <w:jc w:val="both"/>
        <w:rPr>
          <w:bCs/>
        </w:rPr>
      </w:pPr>
      <w:r w:rsidRPr="00497B72">
        <w:rPr>
          <w:bCs/>
          <w:lang w:val="en-US"/>
        </w:rPr>
        <w:t>ORCID</w:t>
      </w:r>
      <w:r w:rsidRPr="00497B72">
        <w:rPr>
          <w:bCs/>
        </w:rPr>
        <w:t xml:space="preserve">: </w:t>
      </w:r>
      <w:r w:rsidR="00D363A8" w:rsidRPr="00D363A8">
        <w:t>0000-0003-3517-4687</w:t>
      </w:r>
    </w:p>
    <w:p w14:paraId="568842D5" w14:textId="77777777" w:rsidR="004C667A" w:rsidRPr="00497B72" w:rsidRDefault="004C667A" w:rsidP="00242B4C">
      <w:pPr>
        <w:ind w:left="708" w:firstLine="708"/>
        <w:jc w:val="both"/>
        <w:rPr>
          <w:lang w:val="kk-KZ"/>
        </w:rPr>
      </w:pPr>
    </w:p>
    <w:p w14:paraId="1F5391A4" w14:textId="77777777" w:rsidR="00417126" w:rsidRPr="00497B72" w:rsidRDefault="00417126" w:rsidP="00417126">
      <w:pPr>
        <w:contextualSpacing/>
      </w:pPr>
      <w:r w:rsidRPr="00497B72">
        <w:rPr>
          <w:b/>
          <w:bCs/>
        </w:rPr>
        <w:t xml:space="preserve">В списке представлены статьи, опубликованные в </w:t>
      </w:r>
      <w:r w:rsidRPr="00497B72">
        <w:t xml:space="preserve">журналах, входящих во 2 и 3 квартиль по данным Journal </w:t>
      </w:r>
      <w:proofErr w:type="spellStart"/>
      <w:r w:rsidRPr="00497B72">
        <w:t>Citation</w:t>
      </w:r>
      <w:proofErr w:type="spellEnd"/>
      <w:r w:rsidRPr="00497B72">
        <w:t xml:space="preserve"> </w:t>
      </w:r>
      <w:proofErr w:type="spellStart"/>
      <w:r w:rsidRPr="00497B72">
        <w:t>Reports</w:t>
      </w:r>
      <w:proofErr w:type="spellEnd"/>
      <w:r w:rsidRPr="00497B72">
        <w:t xml:space="preserve"> (</w:t>
      </w:r>
      <w:proofErr w:type="spellStart"/>
      <w:r w:rsidRPr="00497B72">
        <w:t>Жорнал</w:t>
      </w:r>
      <w:proofErr w:type="spellEnd"/>
      <w:r w:rsidRPr="00497B72">
        <w:t xml:space="preserve"> </w:t>
      </w:r>
      <w:proofErr w:type="spellStart"/>
      <w:r w:rsidRPr="00497B72">
        <w:t>Цитэйшэн</w:t>
      </w:r>
      <w:proofErr w:type="spellEnd"/>
      <w:r w:rsidRPr="00497B72">
        <w:t xml:space="preserve"> </w:t>
      </w:r>
      <w:proofErr w:type="spellStart"/>
      <w:r w:rsidRPr="00497B72">
        <w:t>Репортс</w:t>
      </w:r>
      <w:proofErr w:type="spellEnd"/>
      <w:r w:rsidRPr="00497B72">
        <w:t xml:space="preserve">) компании </w:t>
      </w:r>
      <w:proofErr w:type="spellStart"/>
      <w:r w:rsidRPr="00497B72">
        <w:t>Clarivate</w:t>
      </w:r>
      <w:proofErr w:type="spellEnd"/>
      <w:r w:rsidRPr="00497B72">
        <w:t xml:space="preserve"> Analytics (</w:t>
      </w:r>
      <w:proofErr w:type="spellStart"/>
      <w:r w:rsidRPr="00497B72">
        <w:t>Кларивэйт</w:t>
      </w:r>
      <w:proofErr w:type="spellEnd"/>
      <w:r w:rsidRPr="00497B72">
        <w:t xml:space="preserve"> </w:t>
      </w:r>
      <w:proofErr w:type="spellStart"/>
      <w:r w:rsidRPr="00497B72">
        <w:t>Аналитикс</w:t>
      </w:r>
      <w:proofErr w:type="spellEnd"/>
      <w:r w:rsidRPr="00497B72">
        <w:t xml:space="preserve">) или имеющих в базе данных </w:t>
      </w:r>
      <w:proofErr w:type="spellStart"/>
      <w:r w:rsidRPr="00497B72">
        <w:t>Scopus</w:t>
      </w:r>
      <w:proofErr w:type="spellEnd"/>
      <w:r w:rsidRPr="00497B72">
        <w:t xml:space="preserve"> (Скопус) показатель процентиль по </w:t>
      </w:r>
      <w:proofErr w:type="spellStart"/>
      <w:r w:rsidRPr="00497B72">
        <w:t>CiteScore</w:t>
      </w:r>
      <w:proofErr w:type="spellEnd"/>
      <w:r w:rsidRPr="00497B72">
        <w:t xml:space="preserve"> (</w:t>
      </w:r>
      <w:proofErr w:type="spellStart"/>
      <w:r w:rsidRPr="00497B72">
        <w:t>СайтСкор</w:t>
      </w:r>
      <w:proofErr w:type="spellEnd"/>
      <w:r w:rsidRPr="00497B72">
        <w:t>) не менее 35 хотя бы по одной из научных областей.</w:t>
      </w:r>
    </w:p>
    <w:p w14:paraId="1004B2FF" w14:textId="1F5405AA" w:rsidR="00417126" w:rsidRDefault="00417126" w:rsidP="00242B4C">
      <w:pPr>
        <w:ind w:left="708" w:firstLine="708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"/>
        <w:gridCol w:w="2187"/>
        <w:gridCol w:w="1206"/>
        <w:gridCol w:w="2408"/>
        <w:gridCol w:w="1701"/>
        <w:gridCol w:w="1275"/>
        <w:gridCol w:w="1843"/>
        <w:gridCol w:w="1704"/>
        <w:gridCol w:w="1805"/>
      </w:tblGrid>
      <w:tr w:rsidR="00A27DBA" w:rsidRPr="00A54205" w14:paraId="3E74E062" w14:textId="77777777" w:rsidTr="00565343">
        <w:tc>
          <w:tcPr>
            <w:tcW w:w="148" w:type="pct"/>
          </w:tcPr>
          <w:p w14:paraId="03727A1D" w14:textId="77777777" w:rsidR="00F04C63" w:rsidRPr="00A54205" w:rsidRDefault="00F04C63" w:rsidP="00607717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A54205">
              <w:rPr>
                <w:bCs/>
                <w:sz w:val="22"/>
                <w:szCs w:val="22"/>
                <w:lang w:val="kk-KZ"/>
              </w:rPr>
              <w:t>№</w:t>
            </w:r>
          </w:p>
        </w:tc>
        <w:tc>
          <w:tcPr>
            <w:tcW w:w="751" w:type="pct"/>
          </w:tcPr>
          <w:p w14:paraId="59C351DF" w14:textId="77777777" w:rsidR="00F04C63" w:rsidRPr="00A54205" w:rsidRDefault="00F04C63" w:rsidP="00607717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A54205">
              <w:rPr>
                <w:bCs/>
                <w:sz w:val="22"/>
                <w:szCs w:val="22"/>
                <w:lang w:val="kk-KZ"/>
              </w:rPr>
              <w:t>Название публикации</w:t>
            </w:r>
          </w:p>
          <w:p w14:paraId="3528BFB7" w14:textId="77777777" w:rsidR="00F04C63" w:rsidRPr="00A54205" w:rsidRDefault="00F04C63" w:rsidP="00607717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  <w:p w14:paraId="774F91F0" w14:textId="77777777" w:rsidR="00F04C63" w:rsidRPr="00A54205" w:rsidRDefault="00F04C63" w:rsidP="00607717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414" w:type="pct"/>
          </w:tcPr>
          <w:p w14:paraId="429EA8D0" w14:textId="77777777" w:rsidR="00F04C63" w:rsidRPr="00A54205" w:rsidRDefault="00F04C63" w:rsidP="00607717">
            <w:pPr>
              <w:jc w:val="both"/>
              <w:rPr>
                <w:bCs/>
                <w:sz w:val="22"/>
                <w:szCs w:val="22"/>
              </w:rPr>
            </w:pPr>
            <w:r w:rsidRPr="00A54205">
              <w:rPr>
                <w:bCs/>
                <w:sz w:val="22"/>
                <w:szCs w:val="22"/>
              </w:rPr>
              <w:t>Тип публикации (статья, обзор т.д.)</w:t>
            </w:r>
          </w:p>
        </w:tc>
        <w:tc>
          <w:tcPr>
            <w:tcW w:w="827" w:type="pct"/>
          </w:tcPr>
          <w:p w14:paraId="5BBEFA85" w14:textId="77777777" w:rsidR="00F04C63" w:rsidRPr="00A54205" w:rsidRDefault="00F04C63" w:rsidP="00607717">
            <w:pPr>
              <w:ind w:hanging="91"/>
              <w:jc w:val="both"/>
              <w:rPr>
                <w:bCs/>
                <w:sz w:val="22"/>
                <w:szCs w:val="22"/>
              </w:rPr>
            </w:pPr>
            <w:r w:rsidRPr="00A54205">
              <w:rPr>
                <w:bCs/>
                <w:sz w:val="22"/>
                <w:szCs w:val="22"/>
              </w:rPr>
              <w:t xml:space="preserve">Наименование журнала год публикации согласно базам данных), </w:t>
            </w:r>
            <w:r w:rsidRPr="00A54205">
              <w:rPr>
                <w:bCs/>
                <w:sz w:val="22"/>
                <w:szCs w:val="22"/>
                <w:lang w:val="en-US"/>
              </w:rPr>
              <w:t>DOI</w:t>
            </w:r>
          </w:p>
        </w:tc>
        <w:tc>
          <w:tcPr>
            <w:tcW w:w="584" w:type="pct"/>
          </w:tcPr>
          <w:p w14:paraId="489D9AAE" w14:textId="77777777" w:rsidR="00F04C63" w:rsidRPr="00A54205" w:rsidRDefault="00F04C63" w:rsidP="0060771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A54205">
              <w:rPr>
                <w:bCs/>
                <w:sz w:val="22"/>
                <w:szCs w:val="22"/>
              </w:rPr>
              <w:t xml:space="preserve">Импакт-фактор журнала, квартиль и область науки* по данным </w:t>
            </w:r>
            <w:r w:rsidRPr="00A54205">
              <w:rPr>
                <w:bCs/>
                <w:sz w:val="22"/>
                <w:szCs w:val="22"/>
                <w:lang w:val="en-US"/>
              </w:rPr>
              <w:t>Jornal</w:t>
            </w:r>
            <w:r w:rsidRPr="00A54205">
              <w:rPr>
                <w:bCs/>
                <w:sz w:val="22"/>
                <w:szCs w:val="22"/>
              </w:rPr>
              <w:t xml:space="preserve"> </w:t>
            </w:r>
            <w:r w:rsidRPr="00A54205">
              <w:rPr>
                <w:bCs/>
                <w:sz w:val="22"/>
                <w:szCs w:val="22"/>
                <w:lang w:val="en-US"/>
              </w:rPr>
              <w:t>Citation</w:t>
            </w:r>
            <w:r w:rsidRPr="00A54205">
              <w:rPr>
                <w:bCs/>
                <w:sz w:val="22"/>
                <w:szCs w:val="22"/>
              </w:rPr>
              <w:t xml:space="preserve"> </w:t>
            </w:r>
            <w:r w:rsidRPr="00A54205">
              <w:rPr>
                <w:bCs/>
                <w:sz w:val="22"/>
                <w:szCs w:val="22"/>
                <w:lang w:val="en-US"/>
              </w:rPr>
              <w:t>Reports</w:t>
            </w:r>
            <w:r w:rsidRPr="00A54205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4205">
              <w:rPr>
                <w:bCs/>
                <w:sz w:val="22"/>
                <w:szCs w:val="22"/>
              </w:rPr>
              <w:t>Жорнал</w:t>
            </w:r>
            <w:proofErr w:type="spellEnd"/>
            <w:r w:rsidRPr="00A5420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4205">
              <w:rPr>
                <w:bCs/>
                <w:sz w:val="22"/>
                <w:szCs w:val="22"/>
              </w:rPr>
              <w:t>Цитэйшэн</w:t>
            </w:r>
            <w:proofErr w:type="spellEnd"/>
            <w:r w:rsidRPr="00A5420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4205">
              <w:rPr>
                <w:bCs/>
                <w:sz w:val="22"/>
                <w:szCs w:val="22"/>
              </w:rPr>
              <w:t>Репортс</w:t>
            </w:r>
            <w:proofErr w:type="spellEnd"/>
            <w:r w:rsidRPr="00A54205">
              <w:rPr>
                <w:bCs/>
                <w:sz w:val="22"/>
                <w:szCs w:val="22"/>
              </w:rPr>
              <w:t>) за год публикации</w:t>
            </w:r>
          </w:p>
        </w:tc>
        <w:tc>
          <w:tcPr>
            <w:tcW w:w="438" w:type="pct"/>
          </w:tcPr>
          <w:p w14:paraId="6143E14C" w14:textId="77777777" w:rsidR="00F04C63" w:rsidRPr="00A54205" w:rsidRDefault="00F04C63" w:rsidP="00607717">
            <w:pPr>
              <w:jc w:val="both"/>
              <w:rPr>
                <w:bCs/>
                <w:sz w:val="22"/>
                <w:szCs w:val="22"/>
              </w:rPr>
            </w:pPr>
            <w:r w:rsidRPr="00A54205">
              <w:rPr>
                <w:bCs/>
                <w:sz w:val="22"/>
                <w:szCs w:val="22"/>
              </w:rPr>
              <w:t xml:space="preserve">Индекс в базе данных Web </w:t>
            </w:r>
            <w:proofErr w:type="spellStart"/>
            <w:r w:rsidRPr="00A54205">
              <w:rPr>
                <w:bCs/>
                <w:sz w:val="22"/>
                <w:szCs w:val="22"/>
              </w:rPr>
              <w:t>of</w:t>
            </w:r>
            <w:proofErr w:type="spellEnd"/>
            <w:r w:rsidRPr="00A54205">
              <w:rPr>
                <w:bCs/>
                <w:sz w:val="22"/>
                <w:szCs w:val="22"/>
              </w:rPr>
              <w:t xml:space="preserve"> Science Core Collection (Веб оф Сайенс Кор Коллекшн)</w:t>
            </w:r>
          </w:p>
        </w:tc>
        <w:tc>
          <w:tcPr>
            <w:tcW w:w="633" w:type="pct"/>
          </w:tcPr>
          <w:p w14:paraId="04270385" w14:textId="77777777" w:rsidR="00F04C63" w:rsidRPr="00A54205" w:rsidRDefault="00F04C63" w:rsidP="00607717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A54205">
              <w:rPr>
                <w:bCs/>
                <w:sz w:val="22"/>
                <w:szCs w:val="22"/>
                <w:lang w:val="en-US"/>
              </w:rPr>
              <w:t>CiteScore</w:t>
            </w:r>
            <w:proofErr w:type="spellEnd"/>
            <w:r w:rsidRPr="00A54205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4205">
              <w:rPr>
                <w:bCs/>
                <w:sz w:val="22"/>
                <w:szCs w:val="22"/>
              </w:rPr>
              <w:t>СайтСкор</w:t>
            </w:r>
            <w:proofErr w:type="spellEnd"/>
            <w:r w:rsidRPr="00A54205">
              <w:rPr>
                <w:bCs/>
                <w:sz w:val="22"/>
                <w:szCs w:val="22"/>
              </w:rPr>
              <w:t xml:space="preserve">) журнала, процентиль и область науки* по данным </w:t>
            </w:r>
            <w:r w:rsidRPr="00A54205">
              <w:rPr>
                <w:bCs/>
                <w:sz w:val="22"/>
                <w:szCs w:val="22"/>
                <w:lang w:val="en-US"/>
              </w:rPr>
              <w:t>Scopus</w:t>
            </w:r>
            <w:r w:rsidRPr="00A54205">
              <w:rPr>
                <w:bCs/>
                <w:sz w:val="22"/>
                <w:szCs w:val="22"/>
              </w:rPr>
              <w:t xml:space="preserve"> (Скопус) за год публикации</w:t>
            </w:r>
          </w:p>
        </w:tc>
        <w:tc>
          <w:tcPr>
            <w:tcW w:w="585" w:type="pct"/>
          </w:tcPr>
          <w:p w14:paraId="67BEAFCC" w14:textId="77777777" w:rsidR="00F04C63" w:rsidRPr="00A54205" w:rsidRDefault="00F04C63" w:rsidP="00607717">
            <w:pPr>
              <w:jc w:val="both"/>
              <w:rPr>
                <w:bCs/>
                <w:sz w:val="22"/>
                <w:szCs w:val="22"/>
              </w:rPr>
            </w:pPr>
            <w:r w:rsidRPr="00A54205">
              <w:rPr>
                <w:bCs/>
                <w:sz w:val="22"/>
                <w:szCs w:val="22"/>
              </w:rPr>
              <w:t>ФИО авторов (подчеркнуть ФИО претендента)</w:t>
            </w:r>
          </w:p>
        </w:tc>
        <w:tc>
          <w:tcPr>
            <w:tcW w:w="620" w:type="pct"/>
          </w:tcPr>
          <w:p w14:paraId="196B24F1" w14:textId="77777777" w:rsidR="00F04C63" w:rsidRPr="00A54205" w:rsidRDefault="00F04C63" w:rsidP="00607717">
            <w:pPr>
              <w:jc w:val="both"/>
              <w:rPr>
                <w:bCs/>
                <w:sz w:val="22"/>
                <w:szCs w:val="22"/>
              </w:rPr>
            </w:pPr>
            <w:r w:rsidRPr="00A54205">
              <w:rPr>
                <w:bCs/>
                <w:sz w:val="22"/>
                <w:szCs w:val="22"/>
              </w:rPr>
              <w:t>Роль претендента (соавтор, первый автор или автор для корреспонденции)</w:t>
            </w:r>
          </w:p>
        </w:tc>
      </w:tr>
      <w:tr w:rsidR="00D363A8" w:rsidRPr="0070466A" w14:paraId="6A5299D0" w14:textId="77777777" w:rsidTr="00701E17">
        <w:trPr>
          <w:trHeight w:val="1837"/>
        </w:trPr>
        <w:tc>
          <w:tcPr>
            <w:tcW w:w="148" w:type="pct"/>
          </w:tcPr>
          <w:p w14:paraId="24D0D73C" w14:textId="77777777" w:rsidR="00D363A8" w:rsidRPr="00A54205" w:rsidRDefault="00D363A8" w:rsidP="00D363A8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A54205">
              <w:rPr>
                <w:bCs/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751" w:type="pct"/>
          </w:tcPr>
          <w:p w14:paraId="2DACC02B" w14:textId="1F8FDDE7" w:rsidR="00D363A8" w:rsidRPr="00D363A8" w:rsidRDefault="00D363A8" w:rsidP="00D363A8">
            <w:pPr>
              <w:rPr>
                <w:sz w:val="22"/>
                <w:szCs w:val="22"/>
                <w:lang w:val="en-US"/>
              </w:rPr>
            </w:pPr>
            <w:r w:rsidRPr="00E97B75">
              <w:rPr>
                <w:rFonts w:eastAsia="Calibri"/>
                <w:color w:val="212121"/>
                <w:shd w:val="clear" w:color="auto" w:fill="FFFFFF"/>
                <w:lang w:val="en-US"/>
              </w:rPr>
              <w:t xml:space="preserve">«Implantation of Implantable Cardioverter Defibrillators in Kazakhstan» </w:t>
            </w:r>
          </w:p>
        </w:tc>
        <w:tc>
          <w:tcPr>
            <w:tcW w:w="414" w:type="pct"/>
          </w:tcPr>
          <w:p w14:paraId="6D409AC5" w14:textId="77777777" w:rsidR="00D363A8" w:rsidRPr="00A54205" w:rsidRDefault="00D363A8" w:rsidP="00D363A8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A54205">
              <w:rPr>
                <w:bCs/>
                <w:sz w:val="22"/>
                <w:szCs w:val="22"/>
                <w:lang w:val="kk-KZ"/>
              </w:rPr>
              <w:t>Статья (</w:t>
            </w:r>
            <w:r w:rsidRPr="00A54205">
              <w:rPr>
                <w:bCs/>
                <w:sz w:val="22"/>
                <w:szCs w:val="22"/>
                <w:lang w:val="en-US"/>
              </w:rPr>
              <w:t>article</w:t>
            </w:r>
            <w:r w:rsidRPr="00A54205">
              <w:rPr>
                <w:bCs/>
                <w:sz w:val="22"/>
                <w:szCs w:val="22"/>
                <w:lang w:val="kk-KZ"/>
              </w:rPr>
              <w:t>)</w:t>
            </w:r>
          </w:p>
          <w:p w14:paraId="70C8AC06" w14:textId="77777777" w:rsidR="00D363A8" w:rsidRPr="00A54205" w:rsidRDefault="00D363A8" w:rsidP="00D363A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27" w:type="pct"/>
          </w:tcPr>
          <w:p w14:paraId="627E5CB8" w14:textId="77777777" w:rsidR="00D363A8" w:rsidRDefault="00D363A8" w:rsidP="00D363A8">
            <w:pPr>
              <w:rPr>
                <w:rFonts w:eastAsia="Calibri"/>
                <w:color w:val="212121"/>
                <w:shd w:val="clear" w:color="auto" w:fill="FFFFFF"/>
                <w:lang w:val="en-US"/>
              </w:rPr>
            </w:pPr>
            <w:r>
              <w:rPr>
                <w:rFonts w:eastAsia="Calibri"/>
                <w:color w:val="212121"/>
                <w:shd w:val="clear" w:color="auto" w:fill="FFFFFF"/>
                <w:lang w:val="en-US"/>
              </w:rPr>
              <w:t xml:space="preserve">Glob Heart. 2022 May 10;17(1):30. </w:t>
            </w:r>
          </w:p>
          <w:p w14:paraId="1092BB53" w14:textId="24B7E114" w:rsidR="00D363A8" w:rsidRPr="00EF199B" w:rsidRDefault="00D363A8" w:rsidP="00D363A8">
            <w:pPr>
              <w:rPr>
                <w:bCs/>
                <w:color w:val="FF0000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Calibri"/>
                <w:color w:val="212121"/>
                <w:shd w:val="clear" w:color="auto" w:fill="FFFFFF"/>
                <w:lang w:val="en-US"/>
              </w:rPr>
              <w:t>doi</w:t>
            </w:r>
            <w:proofErr w:type="spellEnd"/>
            <w:r>
              <w:rPr>
                <w:rFonts w:eastAsia="Calibri"/>
                <w:color w:val="212121"/>
                <w:shd w:val="clear" w:color="auto" w:fill="FFFFFF"/>
                <w:lang w:val="en-US"/>
              </w:rPr>
              <w:t>: 10.5334/gh.1119.</w:t>
            </w:r>
          </w:p>
        </w:tc>
        <w:tc>
          <w:tcPr>
            <w:tcW w:w="584" w:type="pct"/>
          </w:tcPr>
          <w:p w14:paraId="682921E9" w14:textId="029D8313" w:rsidR="00D363A8" w:rsidRPr="00D363A8" w:rsidRDefault="00D363A8" w:rsidP="00D363A8">
            <w:pPr>
              <w:jc w:val="both"/>
              <w:rPr>
                <w:rFonts w:eastAsia="Calibri"/>
                <w:bCs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438" w:type="pct"/>
          </w:tcPr>
          <w:p w14:paraId="0D06E1C8" w14:textId="71CDF63D" w:rsidR="00D363A8" w:rsidRPr="00D363A8" w:rsidRDefault="00D363A8" w:rsidP="00D363A8">
            <w:pPr>
              <w:rPr>
                <w:rStyle w:val="previewtxt"/>
                <w:bCs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33" w:type="pct"/>
          </w:tcPr>
          <w:p w14:paraId="7D0B4A1B" w14:textId="3D4274C3" w:rsidR="00D363A8" w:rsidRPr="00D363A8" w:rsidRDefault="00D363A8" w:rsidP="00D363A8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2"/>
                <w:szCs w:val="22"/>
                <w:lang w:val="en-US"/>
              </w:rPr>
            </w:pPr>
            <w:r w:rsidRPr="00D363A8">
              <w:rPr>
                <w:color w:val="2E2E2E"/>
                <w:shd w:val="clear" w:color="auto" w:fill="FFFFFF"/>
              </w:rPr>
              <w:t>88 процентиль</w:t>
            </w:r>
          </w:p>
        </w:tc>
        <w:tc>
          <w:tcPr>
            <w:tcW w:w="585" w:type="pct"/>
          </w:tcPr>
          <w:p w14:paraId="2C463D73" w14:textId="77777777" w:rsidR="00701E17" w:rsidRDefault="00D363A8" w:rsidP="00D363A8">
            <w:pPr>
              <w:rPr>
                <w:rFonts w:eastAsia="Calibri"/>
                <w:color w:val="212121"/>
                <w:shd w:val="clear" w:color="auto" w:fill="FFFFFF"/>
              </w:rPr>
            </w:pPr>
            <w:proofErr w:type="spellStart"/>
            <w:r w:rsidRPr="007B4C08">
              <w:rPr>
                <w:rFonts w:eastAsia="Calibri"/>
                <w:color w:val="212121"/>
                <w:shd w:val="clear" w:color="auto" w:fill="FFFFFF"/>
                <w:lang w:val="en-US"/>
              </w:rPr>
              <w:t>Kosherbayeva</w:t>
            </w:r>
            <w:proofErr w:type="spellEnd"/>
            <w:r w:rsidRPr="007B4C08">
              <w:rPr>
                <w:rFonts w:eastAsia="Calibri"/>
                <w:color w:val="212121"/>
                <w:shd w:val="clear" w:color="auto" w:fill="FFFFFF"/>
                <w:lang w:val="en-US"/>
              </w:rPr>
              <w:t xml:space="preserve"> L, </w:t>
            </w:r>
          </w:p>
          <w:p w14:paraId="30FBC10C" w14:textId="7E876BF9" w:rsidR="00D363A8" w:rsidRPr="00D363A8" w:rsidRDefault="00D363A8" w:rsidP="00D363A8">
            <w:pPr>
              <w:rPr>
                <w:rStyle w:val="previewtxt"/>
                <w:lang w:val="en-US"/>
              </w:rPr>
            </w:pPr>
            <w:r w:rsidRPr="007B4C08">
              <w:rPr>
                <w:rFonts w:eastAsia="Calibri"/>
                <w:color w:val="212121"/>
                <w:shd w:val="clear" w:color="auto" w:fill="FFFFFF"/>
                <w:lang w:val="en-US"/>
              </w:rPr>
              <w:t xml:space="preserve">Akhmetov V, Khvan D, </w:t>
            </w:r>
            <w:proofErr w:type="spellStart"/>
            <w:r w:rsidRPr="006657B2">
              <w:rPr>
                <w:rFonts w:eastAsia="Calibri"/>
                <w:color w:val="212121"/>
                <w:u w:val="single"/>
                <w:shd w:val="clear" w:color="auto" w:fill="FFFFFF"/>
                <w:lang w:val="en-US"/>
              </w:rPr>
              <w:t>Brimzhanova</w:t>
            </w:r>
            <w:proofErr w:type="spellEnd"/>
            <w:r w:rsidRPr="006657B2">
              <w:rPr>
                <w:rFonts w:eastAsia="Calibri"/>
                <w:color w:val="212121"/>
                <w:u w:val="single"/>
                <w:shd w:val="clear" w:color="auto" w:fill="FFFFFF"/>
                <w:lang w:val="en-US"/>
              </w:rPr>
              <w:t xml:space="preserve"> M</w:t>
            </w:r>
            <w:r w:rsidRPr="006657B2">
              <w:rPr>
                <w:rFonts w:eastAsia="Calibri"/>
                <w:color w:val="212121"/>
                <w:sz w:val="28"/>
                <w:szCs w:val="28"/>
                <w:u w:val="single"/>
                <w:shd w:val="clear" w:color="auto" w:fill="FFFFFF"/>
                <w:lang w:val="en-US"/>
              </w:rPr>
              <w:t>.</w:t>
            </w:r>
          </w:p>
        </w:tc>
        <w:tc>
          <w:tcPr>
            <w:tcW w:w="620" w:type="pct"/>
          </w:tcPr>
          <w:p w14:paraId="4529A959" w14:textId="6CAD45BA" w:rsidR="00D363A8" w:rsidRPr="00D363A8" w:rsidRDefault="00D363A8" w:rsidP="00D363A8">
            <w:pPr>
              <w:rPr>
                <w:bCs/>
                <w:color w:val="323232"/>
                <w:sz w:val="22"/>
                <w:szCs w:val="22"/>
              </w:rPr>
            </w:pPr>
            <w:proofErr w:type="spellStart"/>
            <w:r w:rsidRPr="007B4C08">
              <w:rPr>
                <w:rFonts w:eastAsia="Calibri"/>
                <w:color w:val="212121"/>
                <w:shd w:val="clear" w:color="auto" w:fill="FFFFFF"/>
                <w:lang w:val="en-US"/>
              </w:rPr>
              <w:t>Brimzhanova</w:t>
            </w:r>
            <w:proofErr w:type="spellEnd"/>
            <w:r w:rsidRPr="007B4C08">
              <w:rPr>
                <w:rFonts w:eastAsia="Calibri"/>
                <w:color w:val="212121"/>
                <w:shd w:val="clear" w:color="auto" w:fill="FFFFFF"/>
                <w:lang w:val="en-US"/>
              </w:rPr>
              <w:t xml:space="preserve"> M</w:t>
            </w:r>
            <w:r w:rsidRPr="00FC0ADE">
              <w:rPr>
                <w:sz w:val="20"/>
                <w:szCs w:val="20"/>
              </w:rPr>
              <w:t xml:space="preserve"> – </w:t>
            </w:r>
            <w:r w:rsidRPr="00EF199B">
              <w:rPr>
                <w:sz w:val="20"/>
                <w:szCs w:val="20"/>
              </w:rPr>
              <w:t>соавтор</w:t>
            </w:r>
            <w:r w:rsidRPr="00FC0ADE">
              <w:rPr>
                <w:sz w:val="20"/>
                <w:szCs w:val="20"/>
              </w:rPr>
              <w:t xml:space="preserve">, </w:t>
            </w:r>
            <w:r w:rsidRPr="00EF199B">
              <w:rPr>
                <w:sz w:val="20"/>
                <w:szCs w:val="20"/>
              </w:rPr>
              <w:t>исполнитель</w:t>
            </w:r>
            <w:r w:rsidRPr="00FC0ADE">
              <w:rPr>
                <w:sz w:val="20"/>
                <w:szCs w:val="20"/>
              </w:rPr>
              <w:t xml:space="preserve">     </w:t>
            </w:r>
          </w:p>
        </w:tc>
      </w:tr>
      <w:tr w:rsidR="00D363A8" w:rsidRPr="00EF199B" w14:paraId="11CB095C" w14:textId="77777777" w:rsidTr="00565343">
        <w:tc>
          <w:tcPr>
            <w:tcW w:w="148" w:type="pct"/>
          </w:tcPr>
          <w:p w14:paraId="7DE3C2A2" w14:textId="77777777" w:rsidR="00D363A8" w:rsidRPr="00C539EF" w:rsidRDefault="00D363A8" w:rsidP="00D363A8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C539EF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751" w:type="pct"/>
          </w:tcPr>
          <w:p w14:paraId="25AECDA5" w14:textId="4E58D7E5" w:rsidR="00D363A8" w:rsidRPr="00C539EF" w:rsidRDefault="00D363A8" w:rsidP="00D363A8">
            <w:pPr>
              <w:rPr>
                <w:bCs/>
                <w:i/>
                <w:iCs/>
                <w:sz w:val="22"/>
                <w:szCs w:val="22"/>
                <w:lang w:val="en-US"/>
              </w:rPr>
            </w:pPr>
            <w:r w:rsidRPr="00C539EF">
              <w:rPr>
                <w:lang w:val="en-US" w:eastAsia="ru-KZ"/>
              </w:rPr>
              <w:t>«</w:t>
            </w:r>
            <w:r w:rsidRPr="00C539EF">
              <w:rPr>
                <w:lang w:val="ru-KZ" w:eastAsia="ru-KZ"/>
              </w:rPr>
              <w:t>Cost-</w:t>
            </w:r>
            <w:proofErr w:type="spellStart"/>
            <w:r w:rsidRPr="00C539EF">
              <w:rPr>
                <w:lang w:val="ru-KZ" w:eastAsia="ru-KZ"/>
              </w:rPr>
              <w:t>Effectiveness</w:t>
            </w:r>
            <w:proofErr w:type="spellEnd"/>
            <w:r w:rsidRPr="00C539EF">
              <w:rPr>
                <w:lang w:val="ru-KZ" w:eastAsia="ru-KZ"/>
              </w:rPr>
              <w:t xml:space="preserve"> </w:t>
            </w:r>
            <w:proofErr w:type="spellStart"/>
            <w:r w:rsidRPr="00C539EF">
              <w:rPr>
                <w:lang w:val="ru-KZ" w:eastAsia="ru-KZ"/>
              </w:rPr>
              <w:t>of</w:t>
            </w:r>
            <w:proofErr w:type="spellEnd"/>
            <w:r w:rsidRPr="00C539EF">
              <w:rPr>
                <w:lang w:val="ru-KZ" w:eastAsia="ru-KZ"/>
              </w:rPr>
              <w:t xml:space="preserve"> </w:t>
            </w:r>
            <w:proofErr w:type="spellStart"/>
            <w:r w:rsidRPr="00C539EF">
              <w:rPr>
                <w:lang w:val="ru-KZ" w:eastAsia="ru-KZ"/>
              </w:rPr>
              <w:t>Cardioverter-Defibrillator</w:t>
            </w:r>
            <w:proofErr w:type="spellEnd"/>
            <w:r w:rsidRPr="00C539EF">
              <w:rPr>
                <w:lang w:val="ru-KZ" w:eastAsia="ru-KZ"/>
              </w:rPr>
              <w:t xml:space="preserve"> </w:t>
            </w:r>
            <w:proofErr w:type="spellStart"/>
            <w:r w:rsidRPr="00C539EF">
              <w:rPr>
                <w:lang w:val="ru-KZ" w:eastAsia="ru-KZ"/>
              </w:rPr>
              <w:t>Implantation</w:t>
            </w:r>
            <w:proofErr w:type="spellEnd"/>
            <w:r w:rsidRPr="00C539EF">
              <w:rPr>
                <w:lang w:val="ru-KZ" w:eastAsia="ru-KZ"/>
              </w:rPr>
              <w:t xml:space="preserve"> </w:t>
            </w:r>
            <w:proofErr w:type="spellStart"/>
            <w:r w:rsidRPr="00C539EF">
              <w:rPr>
                <w:lang w:val="ru-KZ" w:eastAsia="ru-KZ"/>
              </w:rPr>
              <w:t>in</w:t>
            </w:r>
            <w:proofErr w:type="spellEnd"/>
            <w:r w:rsidRPr="00C539EF">
              <w:rPr>
                <w:lang w:val="ru-KZ" w:eastAsia="ru-KZ"/>
              </w:rPr>
              <w:t xml:space="preserve"> Kazakhstan</w:t>
            </w:r>
            <w:r w:rsidRPr="00C539EF">
              <w:rPr>
                <w:lang w:val="en-US" w:eastAsia="ru-KZ"/>
              </w:rPr>
              <w:t xml:space="preserve">» </w:t>
            </w:r>
          </w:p>
        </w:tc>
        <w:tc>
          <w:tcPr>
            <w:tcW w:w="414" w:type="pct"/>
          </w:tcPr>
          <w:p w14:paraId="3E13F21B" w14:textId="01D75282" w:rsidR="00D363A8" w:rsidRPr="00C539EF" w:rsidRDefault="00D363A8" w:rsidP="00D363A8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539EF">
              <w:rPr>
                <w:bCs/>
                <w:sz w:val="22"/>
                <w:szCs w:val="22"/>
                <w:lang w:val="kk-KZ"/>
              </w:rPr>
              <w:t>Статья (</w:t>
            </w:r>
            <w:r w:rsidRPr="00C539EF">
              <w:rPr>
                <w:bCs/>
                <w:sz w:val="22"/>
                <w:szCs w:val="22"/>
                <w:lang w:val="en-US"/>
              </w:rPr>
              <w:t>article</w:t>
            </w:r>
            <w:r w:rsidRPr="00C539EF">
              <w:rPr>
                <w:bCs/>
                <w:sz w:val="22"/>
                <w:szCs w:val="22"/>
                <w:lang w:val="kk-KZ"/>
              </w:rPr>
              <w:t>)</w:t>
            </w:r>
          </w:p>
        </w:tc>
        <w:tc>
          <w:tcPr>
            <w:tcW w:w="827" w:type="pct"/>
          </w:tcPr>
          <w:p w14:paraId="3C85060A" w14:textId="77777777" w:rsidR="00D363A8" w:rsidRPr="00C539EF" w:rsidRDefault="00D363A8" w:rsidP="00D363A8">
            <w:pPr>
              <w:rPr>
                <w:color w:val="212121"/>
                <w:shd w:val="clear" w:color="auto" w:fill="FFFFFF"/>
                <w:lang w:val="en-US"/>
              </w:rPr>
            </w:pPr>
            <w:proofErr w:type="spellStart"/>
            <w:r w:rsidRPr="00C539EF">
              <w:rPr>
                <w:color w:val="212121"/>
                <w:shd w:val="clear" w:color="auto" w:fill="FFFFFF"/>
                <w:lang w:val="en-US"/>
              </w:rPr>
              <w:t>Vasc</w:t>
            </w:r>
            <w:proofErr w:type="spellEnd"/>
            <w:r w:rsidRPr="00C539EF">
              <w:rPr>
                <w:color w:val="212121"/>
                <w:shd w:val="clear" w:color="auto" w:fill="FFFFFF"/>
                <w:lang w:val="en-US"/>
              </w:rPr>
              <w:t xml:space="preserve"> Health Risk Manag. 2022 Oct </w:t>
            </w:r>
            <w:proofErr w:type="gramStart"/>
            <w:r w:rsidRPr="00C539EF">
              <w:rPr>
                <w:color w:val="212121"/>
                <w:shd w:val="clear" w:color="auto" w:fill="FFFFFF"/>
                <w:lang w:val="en-US"/>
              </w:rPr>
              <w:t>18;18:813</w:t>
            </w:r>
            <w:proofErr w:type="gramEnd"/>
            <w:r w:rsidRPr="00C539EF">
              <w:rPr>
                <w:color w:val="212121"/>
                <w:shd w:val="clear" w:color="auto" w:fill="FFFFFF"/>
                <w:lang w:val="en-US"/>
              </w:rPr>
              <w:t xml:space="preserve">-821. </w:t>
            </w:r>
          </w:p>
          <w:p w14:paraId="09463353" w14:textId="56458C0B" w:rsidR="00D363A8" w:rsidRPr="00C539EF" w:rsidRDefault="00D363A8" w:rsidP="00D363A8">
            <w:pPr>
              <w:rPr>
                <w:rStyle w:val="list-group-item"/>
                <w:rFonts w:eastAsia="Calibri"/>
                <w:lang w:val="en-US"/>
              </w:rPr>
            </w:pPr>
            <w:proofErr w:type="spellStart"/>
            <w:r w:rsidRPr="00C539EF">
              <w:rPr>
                <w:color w:val="212121"/>
                <w:shd w:val="clear" w:color="auto" w:fill="FFFFFF"/>
                <w:lang w:val="en-US"/>
              </w:rPr>
              <w:t>doi</w:t>
            </w:r>
            <w:proofErr w:type="spellEnd"/>
            <w:r w:rsidRPr="00C539EF">
              <w:rPr>
                <w:color w:val="212121"/>
                <w:shd w:val="clear" w:color="auto" w:fill="FFFFFF"/>
                <w:lang w:val="en-US"/>
              </w:rPr>
              <w:t>: 10.2147/VHRM.S369953. PMID: 36281286; PMCID: PMC9587701.</w:t>
            </w:r>
          </w:p>
        </w:tc>
        <w:tc>
          <w:tcPr>
            <w:tcW w:w="584" w:type="pct"/>
          </w:tcPr>
          <w:p w14:paraId="652BB69D" w14:textId="4F5A97F1" w:rsidR="00D363A8" w:rsidRPr="00C539EF" w:rsidRDefault="00D363A8" w:rsidP="00D363A8">
            <w:pPr>
              <w:jc w:val="both"/>
              <w:rPr>
                <w:rFonts w:eastAsia="Calibri"/>
                <w:bCs/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438" w:type="pct"/>
          </w:tcPr>
          <w:p w14:paraId="59099F77" w14:textId="45F47C8A" w:rsidR="00D363A8" w:rsidRPr="00C539EF" w:rsidRDefault="00D363A8" w:rsidP="00D363A8">
            <w:pPr>
              <w:jc w:val="both"/>
              <w:rPr>
                <w:rStyle w:val="previewtxt"/>
                <w:bCs/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633" w:type="pct"/>
          </w:tcPr>
          <w:p w14:paraId="2BBA7930" w14:textId="451A6DBE" w:rsidR="00D363A8" w:rsidRPr="00C539EF" w:rsidRDefault="00D363A8" w:rsidP="00D363A8">
            <w:pPr>
              <w:rPr>
                <w:rStyle w:val="previewtxt"/>
                <w:bCs/>
                <w:color w:val="FF0000"/>
                <w:sz w:val="22"/>
                <w:szCs w:val="22"/>
              </w:rPr>
            </w:pPr>
            <w:r w:rsidRPr="00C539EF">
              <w:rPr>
                <w:color w:val="2E2E2E"/>
                <w:shd w:val="clear" w:color="auto" w:fill="FFFFFF"/>
                <w:lang w:val="en-US"/>
              </w:rPr>
              <w:t xml:space="preserve">81 </w:t>
            </w:r>
            <w:r w:rsidRPr="00C539EF">
              <w:rPr>
                <w:color w:val="2E2E2E"/>
                <w:shd w:val="clear" w:color="auto" w:fill="FFFFFF"/>
              </w:rPr>
              <w:t>процентиль</w:t>
            </w:r>
          </w:p>
        </w:tc>
        <w:tc>
          <w:tcPr>
            <w:tcW w:w="585" w:type="pct"/>
          </w:tcPr>
          <w:p w14:paraId="4ED129F5" w14:textId="77777777" w:rsidR="00701E17" w:rsidRPr="00C539EF" w:rsidRDefault="00D363A8" w:rsidP="00D363A8">
            <w:pPr>
              <w:rPr>
                <w:color w:val="212121"/>
                <w:shd w:val="clear" w:color="auto" w:fill="FFFFFF"/>
              </w:rPr>
            </w:pPr>
            <w:proofErr w:type="spellStart"/>
            <w:r w:rsidRPr="00C539EF">
              <w:rPr>
                <w:color w:val="212121"/>
                <w:shd w:val="clear" w:color="auto" w:fill="FFFFFF"/>
                <w:lang w:val="en-US"/>
              </w:rPr>
              <w:t>Begisbayev</w:t>
            </w:r>
            <w:proofErr w:type="spellEnd"/>
            <w:r w:rsidRPr="00C539EF">
              <w:rPr>
                <w:color w:val="212121"/>
                <w:shd w:val="clear" w:color="auto" w:fill="FFFFFF"/>
                <w:lang w:val="en-US"/>
              </w:rPr>
              <w:t xml:space="preserve"> T, </w:t>
            </w:r>
            <w:proofErr w:type="spellStart"/>
            <w:r w:rsidRPr="00C539EF">
              <w:rPr>
                <w:color w:val="212121"/>
                <w:shd w:val="clear" w:color="auto" w:fill="FFFFFF"/>
                <w:lang w:val="en-US"/>
              </w:rPr>
              <w:t>Kosherbayeva</w:t>
            </w:r>
            <w:proofErr w:type="spellEnd"/>
            <w:r w:rsidRPr="00C539EF">
              <w:rPr>
                <w:color w:val="212121"/>
                <w:shd w:val="clear" w:color="auto" w:fill="FFFFFF"/>
                <w:lang w:val="en-US"/>
              </w:rPr>
              <w:t xml:space="preserve"> L, </w:t>
            </w:r>
          </w:p>
          <w:p w14:paraId="2378EF50" w14:textId="1769BF00" w:rsidR="00D363A8" w:rsidRPr="00C539EF" w:rsidRDefault="00D363A8" w:rsidP="00D363A8">
            <w:pPr>
              <w:rPr>
                <w:rStyle w:val="previewtxt"/>
                <w:rFonts w:eastAsia="Calibri"/>
                <w:lang w:val="en-US"/>
              </w:rPr>
            </w:pPr>
            <w:proofErr w:type="spellStart"/>
            <w:r w:rsidRPr="00C539EF">
              <w:rPr>
                <w:color w:val="212121"/>
                <w:shd w:val="clear" w:color="auto" w:fill="FFFFFF"/>
                <w:lang w:val="en-US"/>
              </w:rPr>
              <w:t>Gaitova</w:t>
            </w:r>
            <w:proofErr w:type="spellEnd"/>
            <w:r w:rsidRPr="00C539EF">
              <w:rPr>
                <w:color w:val="212121"/>
                <w:shd w:val="clear" w:color="auto" w:fill="FFFFFF"/>
                <w:lang w:val="en-US"/>
              </w:rPr>
              <w:t xml:space="preserve"> K, </w:t>
            </w:r>
            <w:proofErr w:type="spellStart"/>
            <w:r w:rsidRPr="00C539EF">
              <w:rPr>
                <w:color w:val="212121"/>
                <w:u w:val="single"/>
                <w:shd w:val="clear" w:color="auto" w:fill="FFFFFF"/>
                <w:lang w:val="en-US"/>
              </w:rPr>
              <w:t>Brimzhanova</w:t>
            </w:r>
            <w:proofErr w:type="spellEnd"/>
            <w:r w:rsidRPr="00C539EF">
              <w:rPr>
                <w:color w:val="212121"/>
                <w:u w:val="single"/>
                <w:shd w:val="clear" w:color="auto" w:fill="FFFFFF"/>
                <w:lang w:val="en-US"/>
              </w:rPr>
              <w:t xml:space="preserve"> M.</w:t>
            </w:r>
            <w:r w:rsidRPr="00C539EF">
              <w:rPr>
                <w:color w:val="212121"/>
                <w:shd w:val="clear" w:color="auto" w:fill="FFFFFF"/>
                <w:lang w:val="en-US"/>
              </w:rPr>
              <w:t> </w:t>
            </w:r>
          </w:p>
        </w:tc>
        <w:tc>
          <w:tcPr>
            <w:tcW w:w="620" w:type="pct"/>
          </w:tcPr>
          <w:p w14:paraId="71818B54" w14:textId="1511173E" w:rsidR="00D363A8" w:rsidRPr="00C539EF" w:rsidRDefault="00D363A8" w:rsidP="00D363A8">
            <w:pPr>
              <w:rPr>
                <w:rStyle w:val="previewtxt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539EF">
              <w:rPr>
                <w:rFonts w:eastAsia="Calibri"/>
                <w:color w:val="212121"/>
                <w:shd w:val="clear" w:color="auto" w:fill="FFFFFF"/>
                <w:lang w:val="en-US"/>
              </w:rPr>
              <w:t>Brimzhanova</w:t>
            </w:r>
            <w:proofErr w:type="spellEnd"/>
            <w:r w:rsidRPr="00C539EF">
              <w:rPr>
                <w:rFonts w:eastAsia="Calibri"/>
                <w:color w:val="212121"/>
                <w:shd w:val="clear" w:color="auto" w:fill="FFFFFF"/>
                <w:lang w:val="en-US"/>
              </w:rPr>
              <w:t xml:space="preserve"> M</w:t>
            </w:r>
            <w:r w:rsidRPr="00C539EF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r w:rsidRPr="00C539EF">
              <w:rPr>
                <w:sz w:val="20"/>
                <w:szCs w:val="20"/>
              </w:rPr>
              <w:t xml:space="preserve"> – соавтор, исполнитель     </w:t>
            </w:r>
          </w:p>
        </w:tc>
      </w:tr>
      <w:tr w:rsidR="00D363A8" w:rsidRPr="0062389D" w14:paraId="2359AB25" w14:textId="77777777" w:rsidTr="00565343">
        <w:tc>
          <w:tcPr>
            <w:tcW w:w="148" w:type="pct"/>
          </w:tcPr>
          <w:p w14:paraId="233010B5" w14:textId="42077FDC" w:rsidR="00D363A8" w:rsidRPr="00C539EF" w:rsidRDefault="00D363A8" w:rsidP="00D363A8">
            <w:pPr>
              <w:jc w:val="both"/>
              <w:rPr>
                <w:bCs/>
                <w:sz w:val="22"/>
                <w:szCs w:val="22"/>
              </w:rPr>
            </w:pPr>
            <w:r w:rsidRPr="00C539E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51" w:type="pct"/>
          </w:tcPr>
          <w:p w14:paraId="05FDC3FA" w14:textId="4BB57399" w:rsidR="00D363A8" w:rsidRPr="00C539EF" w:rsidRDefault="00D363A8" w:rsidP="00D363A8">
            <w:pPr>
              <w:rPr>
                <w:rFonts w:eastAsia="Calibri"/>
                <w:lang w:val="en-US"/>
              </w:rPr>
            </w:pPr>
            <w:r w:rsidRPr="00C539EF">
              <w:rPr>
                <w:lang w:val="ru-KZ" w:eastAsia="ru-KZ"/>
              </w:rPr>
              <w:t xml:space="preserve">The </w:t>
            </w:r>
            <w:proofErr w:type="spellStart"/>
            <w:r w:rsidRPr="00C539EF">
              <w:rPr>
                <w:lang w:val="ru-KZ" w:eastAsia="ru-KZ"/>
              </w:rPr>
              <w:t>diagnostic</w:t>
            </w:r>
            <w:proofErr w:type="spellEnd"/>
            <w:r w:rsidRPr="00C539EF">
              <w:rPr>
                <w:lang w:val="ru-KZ" w:eastAsia="ru-KZ"/>
              </w:rPr>
              <w:t xml:space="preserve"> </w:t>
            </w:r>
            <w:proofErr w:type="spellStart"/>
            <w:r w:rsidRPr="00C539EF">
              <w:rPr>
                <w:lang w:val="ru-KZ" w:eastAsia="ru-KZ"/>
              </w:rPr>
              <w:t>accuracy</w:t>
            </w:r>
            <w:proofErr w:type="spellEnd"/>
            <w:r w:rsidRPr="00C539EF">
              <w:rPr>
                <w:lang w:val="ru-KZ" w:eastAsia="ru-KZ"/>
              </w:rPr>
              <w:t xml:space="preserve"> </w:t>
            </w:r>
            <w:proofErr w:type="spellStart"/>
            <w:r w:rsidRPr="00C539EF">
              <w:rPr>
                <w:lang w:val="ru-KZ" w:eastAsia="ru-KZ"/>
              </w:rPr>
              <w:t>of</w:t>
            </w:r>
            <w:proofErr w:type="spellEnd"/>
            <w:r w:rsidRPr="00C539EF">
              <w:rPr>
                <w:lang w:val="ru-KZ" w:eastAsia="ru-KZ"/>
              </w:rPr>
              <w:t xml:space="preserve"> </w:t>
            </w:r>
            <w:proofErr w:type="spellStart"/>
            <w:r w:rsidRPr="00C539EF">
              <w:rPr>
                <w:lang w:val="ru-KZ" w:eastAsia="ru-KZ"/>
              </w:rPr>
              <w:t>spirometry</w:t>
            </w:r>
            <w:proofErr w:type="spellEnd"/>
            <w:r w:rsidRPr="00C539EF">
              <w:rPr>
                <w:lang w:val="ru-KZ" w:eastAsia="ru-KZ"/>
              </w:rPr>
              <w:t xml:space="preserve"> </w:t>
            </w:r>
            <w:proofErr w:type="spellStart"/>
            <w:r w:rsidRPr="00C539EF">
              <w:rPr>
                <w:lang w:val="ru-KZ" w:eastAsia="ru-KZ"/>
              </w:rPr>
              <w:t>versus</w:t>
            </w:r>
            <w:proofErr w:type="spellEnd"/>
            <w:r w:rsidRPr="00C539EF">
              <w:rPr>
                <w:lang w:val="ru-KZ" w:eastAsia="ru-KZ"/>
              </w:rPr>
              <w:t xml:space="preserve"> </w:t>
            </w:r>
            <w:proofErr w:type="spellStart"/>
            <w:r w:rsidRPr="00C539EF">
              <w:rPr>
                <w:lang w:val="ru-KZ" w:eastAsia="ru-KZ"/>
              </w:rPr>
              <w:t>peak</w:t>
            </w:r>
            <w:proofErr w:type="spellEnd"/>
            <w:r w:rsidRPr="00C539EF">
              <w:rPr>
                <w:lang w:val="ru-KZ" w:eastAsia="ru-KZ"/>
              </w:rPr>
              <w:t xml:space="preserve"> </w:t>
            </w:r>
            <w:proofErr w:type="spellStart"/>
            <w:r w:rsidRPr="00C539EF">
              <w:rPr>
                <w:lang w:val="ru-KZ" w:eastAsia="ru-KZ"/>
              </w:rPr>
              <w:t>expiratory</w:t>
            </w:r>
            <w:proofErr w:type="spellEnd"/>
            <w:r w:rsidRPr="00C539EF">
              <w:rPr>
                <w:lang w:val="ru-KZ" w:eastAsia="ru-KZ"/>
              </w:rPr>
              <w:t xml:space="preserve"> </w:t>
            </w:r>
            <w:proofErr w:type="spellStart"/>
            <w:r w:rsidRPr="00C539EF">
              <w:rPr>
                <w:lang w:val="ru-KZ" w:eastAsia="ru-KZ"/>
              </w:rPr>
              <w:t>flow</w:t>
            </w:r>
            <w:proofErr w:type="spellEnd"/>
            <w:r w:rsidRPr="00C539EF">
              <w:rPr>
                <w:lang w:val="ru-KZ" w:eastAsia="ru-KZ"/>
              </w:rPr>
              <w:t xml:space="preserve"> </w:t>
            </w:r>
            <w:proofErr w:type="spellStart"/>
            <w:r w:rsidRPr="00C539EF">
              <w:rPr>
                <w:lang w:val="ru-KZ" w:eastAsia="ru-KZ"/>
              </w:rPr>
              <w:t>test</w:t>
            </w:r>
            <w:proofErr w:type="spellEnd"/>
            <w:r w:rsidRPr="00C539EF">
              <w:rPr>
                <w:lang w:val="ru-KZ" w:eastAsia="ru-KZ"/>
              </w:rPr>
              <w:t xml:space="preserve"> </w:t>
            </w:r>
            <w:proofErr w:type="spellStart"/>
            <w:r w:rsidRPr="00C539EF">
              <w:rPr>
                <w:lang w:val="ru-KZ" w:eastAsia="ru-KZ"/>
              </w:rPr>
              <w:t>for</w:t>
            </w:r>
            <w:proofErr w:type="spellEnd"/>
            <w:r w:rsidRPr="00C539EF">
              <w:rPr>
                <w:lang w:val="ru-KZ" w:eastAsia="ru-KZ"/>
              </w:rPr>
              <w:t xml:space="preserve"> </w:t>
            </w:r>
            <w:proofErr w:type="spellStart"/>
            <w:r w:rsidRPr="00C539EF">
              <w:rPr>
                <w:lang w:val="ru-KZ" w:eastAsia="ru-KZ"/>
              </w:rPr>
              <w:t>follow-up</w:t>
            </w:r>
            <w:proofErr w:type="spellEnd"/>
            <w:r w:rsidRPr="00C539EF">
              <w:rPr>
                <w:lang w:val="ru-KZ" w:eastAsia="ru-KZ"/>
              </w:rPr>
              <w:t xml:space="preserve"> </w:t>
            </w:r>
            <w:proofErr w:type="spellStart"/>
            <w:r w:rsidRPr="00C539EF">
              <w:rPr>
                <w:lang w:val="ru-KZ" w:eastAsia="ru-KZ"/>
              </w:rPr>
              <w:t>of</w:t>
            </w:r>
            <w:proofErr w:type="spellEnd"/>
            <w:r w:rsidRPr="00C539EF">
              <w:rPr>
                <w:lang w:val="ru-KZ" w:eastAsia="ru-KZ"/>
              </w:rPr>
              <w:t xml:space="preserve"> </w:t>
            </w:r>
            <w:proofErr w:type="spellStart"/>
            <w:r w:rsidRPr="00C539EF">
              <w:rPr>
                <w:lang w:val="ru-KZ" w:eastAsia="ru-KZ"/>
              </w:rPr>
              <w:t>adult</w:t>
            </w:r>
            <w:proofErr w:type="spellEnd"/>
            <w:r w:rsidRPr="00C539EF">
              <w:rPr>
                <w:lang w:val="ru-KZ" w:eastAsia="ru-KZ"/>
              </w:rPr>
              <w:t xml:space="preserve"> </w:t>
            </w:r>
            <w:proofErr w:type="spellStart"/>
            <w:r w:rsidRPr="00C539EF">
              <w:rPr>
                <w:lang w:val="ru-KZ" w:eastAsia="ru-KZ"/>
              </w:rPr>
              <w:t>asthma</w:t>
            </w:r>
            <w:proofErr w:type="spellEnd"/>
            <w:r w:rsidRPr="00C539EF">
              <w:rPr>
                <w:lang w:val="ru-KZ" w:eastAsia="ru-KZ"/>
              </w:rPr>
              <w:t xml:space="preserve"> </w:t>
            </w:r>
            <w:proofErr w:type="spellStart"/>
            <w:r w:rsidRPr="00C539EF">
              <w:rPr>
                <w:lang w:val="ru-KZ" w:eastAsia="ru-KZ"/>
              </w:rPr>
              <w:t>patients</w:t>
            </w:r>
            <w:proofErr w:type="spellEnd"/>
            <w:r w:rsidRPr="00C539EF">
              <w:rPr>
                <w:lang w:val="ru-KZ" w:eastAsia="ru-KZ"/>
              </w:rPr>
              <w:t xml:space="preserve"> </w:t>
            </w:r>
            <w:proofErr w:type="spellStart"/>
            <w:r w:rsidRPr="00C539EF">
              <w:rPr>
                <w:lang w:val="ru-KZ" w:eastAsia="ru-KZ"/>
              </w:rPr>
              <w:t>at</w:t>
            </w:r>
            <w:proofErr w:type="spellEnd"/>
            <w:r w:rsidRPr="00C539EF">
              <w:rPr>
                <w:lang w:val="ru-KZ" w:eastAsia="ru-KZ"/>
              </w:rPr>
              <w:t xml:space="preserve"> </w:t>
            </w:r>
            <w:proofErr w:type="spellStart"/>
            <w:r w:rsidRPr="00C539EF">
              <w:rPr>
                <w:lang w:val="ru-KZ" w:eastAsia="ru-KZ"/>
              </w:rPr>
              <w:t>primary</w:t>
            </w:r>
            <w:proofErr w:type="spellEnd"/>
            <w:r w:rsidRPr="00C539EF">
              <w:rPr>
                <w:lang w:val="ru-KZ" w:eastAsia="ru-KZ"/>
              </w:rPr>
              <w:t xml:space="preserve"> </w:t>
            </w:r>
            <w:proofErr w:type="spellStart"/>
            <w:r w:rsidRPr="00C539EF">
              <w:rPr>
                <w:lang w:val="ru-KZ" w:eastAsia="ru-KZ"/>
              </w:rPr>
              <w:t>care</w:t>
            </w:r>
            <w:proofErr w:type="spellEnd"/>
            <w:r w:rsidRPr="00C539EF">
              <w:rPr>
                <w:lang w:val="ru-KZ" w:eastAsia="ru-KZ"/>
              </w:rPr>
              <w:t xml:space="preserve"> </w:t>
            </w:r>
            <w:proofErr w:type="spellStart"/>
            <w:r w:rsidRPr="00C539EF">
              <w:rPr>
                <w:lang w:val="ru-KZ" w:eastAsia="ru-KZ"/>
              </w:rPr>
              <w:t>level</w:t>
            </w:r>
            <w:proofErr w:type="spellEnd"/>
            <w:r w:rsidRPr="00C539EF">
              <w:rPr>
                <w:lang w:val="en-US" w:eastAsia="ru-KZ"/>
              </w:rPr>
              <w:t xml:space="preserve">. </w:t>
            </w:r>
          </w:p>
        </w:tc>
        <w:tc>
          <w:tcPr>
            <w:tcW w:w="414" w:type="pct"/>
          </w:tcPr>
          <w:p w14:paraId="73540796" w14:textId="7C91450E" w:rsidR="00D363A8" w:rsidRPr="00C539EF" w:rsidRDefault="00D363A8" w:rsidP="00D363A8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C539EF">
              <w:rPr>
                <w:bCs/>
                <w:sz w:val="22"/>
                <w:szCs w:val="22"/>
                <w:lang w:val="kk-KZ"/>
              </w:rPr>
              <w:t>Статья (</w:t>
            </w:r>
            <w:r w:rsidRPr="00C539EF">
              <w:rPr>
                <w:bCs/>
                <w:sz w:val="22"/>
                <w:szCs w:val="22"/>
                <w:lang w:val="en-US"/>
              </w:rPr>
              <w:t>article</w:t>
            </w:r>
            <w:r w:rsidRPr="00C539EF">
              <w:rPr>
                <w:bCs/>
                <w:sz w:val="22"/>
                <w:szCs w:val="22"/>
                <w:lang w:val="kk-KZ"/>
              </w:rPr>
              <w:t>)</w:t>
            </w:r>
          </w:p>
        </w:tc>
        <w:tc>
          <w:tcPr>
            <w:tcW w:w="827" w:type="pct"/>
          </w:tcPr>
          <w:p w14:paraId="6C133094" w14:textId="77777777" w:rsidR="00D363A8" w:rsidRPr="00C539EF" w:rsidRDefault="00D363A8" w:rsidP="00D363A8">
            <w:pPr>
              <w:rPr>
                <w:color w:val="212121"/>
                <w:shd w:val="clear" w:color="auto" w:fill="FFFFFF"/>
                <w:lang w:val="en-US"/>
              </w:rPr>
            </w:pPr>
            <w:r w:rsidRPr="00C539EF">
              <w:rPr>
                <w:color w:val="212121"/>
                <w:shd w:val="clear" w:color="auto" w:fill="FFFFFF"/>
                <w:lang w:val="en-US"/>
              </w:rPr>
              <w:t xml:space="preserve">Allergy Asthma Proc. 2022 Sep 1;43(5): e58-e64. </w:t>
            </w:r>
          </w:p>
          <w:p w14:paraId="79B4076A" w14:textId="373B9FC4" w:rsidR="00D363A8" w:rsidRPr="00C539EF" w:rsidRDefault="00D363A8" w:rsidP="00D363A8">
            <w:pPr>
              <w:rPr>
                <w:rFonts w:eastAsia="Calibri"/>
              </w:rPr>
            </w:pPr>
            <w:proofErr w:type="spellStart"/>
            <w:r w:rsidRPr="00C539EF">
              <w:rPr>
                <w:color w:val="212121"/>
                <w:shd w:val="clear" w:color="auto" w:fill="FFFFFF"/>
                <w:lang w:val="en-US"/>
              </w:rPr>
              <w:t>doi</w:t>
            </w:r>
            <w:proofErr w:type="spellEnd"/>
            <w:r w:rsidRPr="00C539EF">
              <w:rPr>
                <w:color w:val="212121"/>
                <w:shd w:val="clear" w:color="auto" w:fill="FFFFFF"/>
                <w:lang w:val="en-US"/>
              </w:rPr>
              <w:t>: 10.2500/aap.2022.43.220049. PMID: 36065110.</w:t>
            </w:r>
          </w:p>
        </w:tc>
        <w:tc>
          <w:tcPr>
            <w:tcW w:w="584" w:type="pct"/>
          </w:tcPr>
          <w:p w14:paraId="0A8D6C84" w14:textId="0DBCE28B" w:rsidR="00D363A8" w:rsidRPr="00C539EF" w:rsidRDefault="00D363A8" w:rsidP="00D363A8">
            <w:pPr>
              <w:jc w:val="both"/>
              <w:rPr>
                <w:rFonts w:eastAsia="Calibri"/>
                <w:bCs/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438" w:type="pct"/>
          </w:tcPr>
          <w:p w14:paraId="6E88B2EE" w14:textId="77944235" w:rsidR="00D363A8" w:rsidRPr="00C539EF" w:rsidRDefault="00D363A8" w:rsidP="00D363A8">
            <w:pPr>
              <w:jc w:val="both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33" w:type="pct"/>
          </w:tcPr>
          <w:p w14:paraId="0D455065" w14:textId="056D01BE" w:rsidR="00D363A8" w:rsidRPr="00C539EF" w:rsidRDefault="00D363A8" w:rsidP="00D363A8">
            <w:pPr>
              <w:jc w:val="both"/>
              <w:rPr>
                <w:bCs/>
                <w:color w:val="FF0000"/>
                <w:sz w:val="22"/>
                <w:szCs w:val="22"/>
              </w:rPr>
            </w:pPr>
            <w:r w:rsidRPr="00C539EF">
              <w:rPr>
                <w:color w:val="2E2E2E"/>
                <w:shd w:val="clear" w:color="auto" w:fill="FFFFFF"/>
                <w:lang w:val="en-US"/>
              </w:rPr>
              <w:t xml:space="preserve">73 </w:t>
            </w:r>
            <w:r w:rsidRPr="00C539EF">
              <w:rPr>
                <w:color w:val="2E2E2E"/>
                <w:shd w:val="clear" w:color="auto" w:fill="FFFFFF"/>
              </w:rPr>
              <w:t>процентиль</w:t>
            </w:r>
          </w:p>
        </w:tc>
        <w:tc>
          <w:tcPr>
            <w:tcW w:w="585" w:type="pct"/>
          </w:tcPr>
          <w:p w14:paraId="51E170B4" w14:textId="77777777" w:rsidR="00701E17" w:rsidRPr="00C539EF" w:rsidRDefault="00D363A8" w:rsidP="00D363A8">
            <w:hyperlink r:id="rId8" w:history="1">
              <w:r w:rsidRPr="00C539EF">
                <w:rPr>
                  <w:rStyle w:val="ad"/>
                  <w:color w:val="auto"/>
                  <w:u w:val="none"/>
                  <w:lang w:val="en-US"/>
                </w:rPr>
                <w:t>Saltanat</w:t>
              </w:r>
              <w:r w:rsidRPr="00C539EF">
                <w:rPr>
                  <w:rStyle w:val="ad"/>
                  <w:color w:val="auto"/>
                  <w:u w:val="none"/>
                </w:rPr>
                <w:t xml:space="preserve"> </w:t>
              </w:r>
              <w:proofErr w:type="spellStart"/>
              <w:r w:rsidRPr="00C539EF">
                <w:rPr>
                  <w:rStyle w:val="ad"/>
                  <w:color w:val="auto"/>
                  <w:u w:val="none"/>
                  <w:lang w:val="en-US"/>
                </w:rPr>
                <w:t>Mamyrbekova</w:t>
              </w:r>
              <w:proofErr w:type="spellEnd"/>
            </w:hyperlink>
            <w:r w:rsidRPr="00C539EF">
              <w:t>,</w:t>
            </w:r>
            <w:hyperlink r:id="rId9" w:history="1">
              <w:r w:rsidRPr="00C539EF">
                <w:rPr>
                  <w:rStyle w:val="ad"/>
                  <w:color w:val="auto"/>
                  <w:u w:val="none"/>
                  <w:lang w:val="en-US"/>
                </w:rPr>
                <w:t>Gulnara</w:t>
              </w:r>
              <w:r w:rsidRPr="00C539EF">
                <w:rPr>
                  <w:rStyle w:val="ad"/>
                  <w:color w:val="auto"/>
                  <w:u w:val="none"/>
                </w:rPr>
                <w:t xml:space="preserve"> </w:t>
              </w:r>
              <w:proofErr w:type="spellStart"/>
              <w:r w:rsidRPr="00C539EF">
                <w:rPr>
                  <w:rStyle w:val="ad"/>
                  <w:color w:val="auto"/>
                  <w:u w:val="none"/>
                  <w:lang w:val="en-US"/>
                </w:rPr>
                <w:t>Iskakova</w:t>
              </w:r>
              <w:proofErr w:type="spellEnd"/>
            </w:hyperlink>
            <w:r w:rsidRPr="00C539EF">
              <w:t>,</w:t>
            </w:r>
            <w:r w:rsidRPr="00C539EF">
              <w:rPr>
                <w:lang w:val="en-US"/>
              </w:rPr>
              <w:t> </w:t>
            </w:r>
          </w:p>
          <w:p w14:paraId="2A374FA0" w14:textId="77777777" w:rsidR="00701E17" w:rsidRPr="00C539EF" w:rsidRDefault="00D363A8" w:rsidP="00D363A8">
            <w:hyperlink r:id="rId10" w:history="1">
              <w:r w:rsidRPr="00C539EF">
                <w:rPr>
                  <w:rStyle w:val="ad"/>
                  <w:color w:val="auto"/>
                  <w:u w:val="none"/>
                  <w:lang w:val="en-US"/>
                </w:rPr>
                <w:t>Kamila</w:t>
              </w:r>
              <w:r w:rsidRPr="00C539EF">
                <w:rPr>
                  <w:rStyle w:val="ad"/>
                  <w:color w:val="auto"/>
                  <w:u w:val="none"/>
                </w:rPr>
                <w:t xml:space="preserve"> </w:t>
              </w:r>
              <w:proofErr w:type="spellStart"/>
              <w:r w:rsidRPr="00C539EF">
                <w:rPr>
                  <w:rStyle w:val="ad"/>
                  <w:color w:val="auto"/>
                  <w:u w:val="none"/>
                  <w:lang w:val="en-US"/>
                </w:rPr>
                <w:t>Faizullina</w:t>
              </w:r>
              <w:proofErr w:type="spellEnd"/>
            </w:hyperlink>
            <w:r w:rsidRPr="00C539EF">
              <w:t>,</w:t>
            </w:r>
            <w:r w:rsidRPr="00C539EF">
              <w:rPr>
                <w:lang w:val="en-US"/>
              </w:rPr>
              <w:t> </w:t>
            </w:r>
          </w:p>
          <w:p w14:paraId="59F24B6B" w14:textId="77777777" w:rsidR="00701E17" w:rsidRPr="00C539EF" w:rsidRDefault="00D363A8" w:rsidP="00D363A8">
            <w:hyperlink r:id="rId11" w:history="1">
              <w:r w:rsidRPr="00C539EF">
                <w:rPr>
                  <w:rStyle w:val="ad"/>
                  <w:color w:val="auto"/>
                  <w:u w:val="none"/>
                  <w:lang w:val="en-US"/>
                </w:rPr>
                <w:t>Gulmira</w:t>
              </w:r>
              <w:r w:rsidRPr="00C539EF">
                <w:rPr>
                  <w:rStyle w:val="ad"/>
                  <w:color w:val="auto"/>
                  <w:u w:val="none"/>
                </w:rPr>
                <w:t xml:space="preserve"> </w:t>
              </w:r>
              <w:proofErr w:type="spellStart"/>
              <w:r w:rsidRPr="00C539EF">
                <w:rPr>
                  <w:rStyle w:val="ad"/>
                  <w:color w:val="auto"/>
                  <w:u w:val="none"/>
                  <w:lang w:val="en-US"/>
                </w:rPr>
                <w:t>Kuziyeva</w:t>
              </w:r>
              <w:proofErr w:type="spellEnd"/>
            </w:hyperlink>
            <w:r w:rsidRPr="00C539EF">
              <w:t>,</w:t>
            </w:r>
            <w:r w:rsidRPr="00C539EF">
              <w:rPr>
                <w:lang w:val="en-US"/>
              </w:rPr>
              <w:t> </w:t>
            </w:r>
          </w:p>
          <w:p w14:paraId="378869DB" w14:textId="77777777" w:rsidR="00701E17" w:rsidRPr="00C539EF" w:rsidRDefault="00D363A8" w:rsidP="00D363A8">
            <w:hyperlink r:id="rId12" w:history="1">
              <w:proofErr w:type="spellStart"/>
              <w:r w:rsidRPr="00C539EF">
                <w:rPr>
                  <w:rStyle w:val="ad"/>
                  <w:color w:val="auto"/>
                  <w:u w:val="none"/>
                  <w:lang w:val="en-US"/>
                </w:rPr>
                <w:t>Nazerke</w:t>
              </w:r>
              <w:proofErr w:type="spellEnd"/>
              <w:r w:rsidRPr="00C539EF">
                <w:rPr>
                  <w:rStyle w:val="ad"/>
                  <w:color w:val="auto"/>
                  <w:u w:val="none"/>
                </w:rPr>
                <w:t xml:space="preserve"> </w:t>
              </w:r>
              <w:proofErr w:type="spellStart"/>
              <w:r w:rsidRPr="00C539EF">
                <w:rPr>
                  <w:rStyle w:val="ad"/>
                  <w:color w:val="auto"/>
                  <w:u w:val="none"/>
                  <w:lang w:val="en-US"/>
                </w:rPr>
                <w:t>Abilkaiyr</w:t>
              </w:r>
              <w:proofErr w:type="spellEnd"/>
            </w:hyperlink>
            <w:r w:rsidRPr="00C539EF">
              <w:t>,</w:t>
            </w:r>
            <w:r w:rsidRPr="00C539EF">
              <w:rPr>
                <w:lang w:val="en-US"/>
              </w:rPr>
              <w:t> </w:t>
            </w:r>
          </w:p>
          <w:p w14:paraId="64D21779" w14:textId="77777777" w:rsidR="00701E17" w:rsidRPr="00C539EF" w:rsidRDefault="00D363A8" w:rsidP="00D363A8">
            <w:hyperlink r:id="rId13" w:history="1">
              <w:r w:rsidRPr="00C539EF">
                <w:rPr>
                  <w:rStyle w:val="ad"/>
                  <w:color w:val="auto"/>
                  <w:u w:val="none"/>
                  <w:lang w:val="en-US"/>
                </w:rPr>
                <w:t>Anara</w:t>
              </w:r>
              <w:r w:rsidRPr="00C539EF">
                <w:rPr>
                  <w:rStyle w:val="ad"/>
                  <w:color w:val="auto"/>
                  <w:u w:val="none"/>
                </w:rPr>
                <w:t xml:space="preserve"> </w:t>
              </w:r>
              <w:proofErr w:type="spellStart"/>
              <w:r w:rsidRPr="00C539EF">
                <w:rPr>
                  <w:rStyle w:val="ad"/>
                  <w:color w:val="auto"/>
                  <w:u w:val="none"/>
                  <w:lang w:val="en-US"/>
                </w:rPr>
                <w:t>Daniyarova</w:t>
              </w:r>
              <w:proofErr w:type="spellEnd"/>
            </w:hyperlink>
            <w:r w:rsidRPr="00C539EF">
              <w:t>,</w:t>
            </w:r>
            <w:r w:rsidRPr="00C539EF">
              <w:rPr>
                <w:lang w:val="en-US"/>
              </w:rPr>
              <w:t> </w:t>
            </w:r>
          </w:p>
          <w:p w14:paraId="7C83976F" w14:textId="77777777" w:rsidR="00701E17" w:rsidRPr="00C539EF" w:rsidRDefault="00D363A8" w:rsidP="00D363A8">
            <w:hyperlink r:id="rId14" w:history="1">
              <w:r w:rsidRPr="00C539EF">
                <w:rPr>
                  <w:rStyle w:val="ad"/>
                  <w:color w:val="auto"/>
                  <w:u w:val="none"/>
                  <w:lang w:val="en-US"/>
                </w:rPr>
                <w:t>Gulbanu</w:t>
              </w:r>
              <w:r w:rsidRPr="00C539EF">
                <w:rPr>
                  <w:rStyle w:val="ad"/>
                  <w:color w:val="auto"/>
                  <w:u w:val="none"/>
                </w:rPr>
                <w:t xml:space="preserve"> </w:t>
              </w:r>
              <w:proofErr w:type="spellStart"/>
              <w:r w:rsidRPr="00C539EF">
                <w:rPr>
                  <w:rStyle w:val="ad"/>
                  <w:color w:val="auto"/>
                  <w:u w:val="none"/>
                  <w:lang w:val="en-US"/>
                </w:rPr>
                <w:t>Arynova</w:t>
              </w:r>
              <w:proofErr w:type="spellEnd"/>
            </w:hyperlink>
            <w:r w:rsidRPr="00C539EF">
              <w:t>,</w:t>
            </w:r>
            <w:r w:rsidRPr="00C539EF">
              <w:rPr>
                <w:lang w:val="en-US"/>
              </w:rPr>
              <w:t> </w:t>
            </w:r>
          </w:p>
          <w:p w14:paraId="6A481D9F" w14:textId="77777777" w:rsidR="00701E17" w:rsidRPr="00C539EF" w:rsidRDefault="00D363A8" w:rsidP="00D363A8">
            <w:hyperlink r:id="rId15" w:history="1">
              <w:r w:rsidRPr="00C539EF">
                <w:rPr>
                  <w:rStyle w:val="ad"/>
                  <w:color w:val="auto"/>
                  <w:lang w:val="en-US"/>
                </w:rPr>
                <w:t>Marzhan</w:t>
              </w:r>
              <w:r w:rsidRPr="00C539EF">
                <w:rPr>
                  <w:rStyle w:val="ad"/>
                  <w:color w:val="auto"/>
                </w:rPr>
                <w:t xml:space="preserve"> </w:t>
              </w:r>
              <w:proofErr w:type="spellStart"/>
              <w:r w:rsidRPr="00C539EF">
                <w:rPr>
                  <w:rStyle w:val="ad"/>
                  <w:color w:val="auto"/>
                  <w:lang w:val="en-US"/>
                </w:rPr>
                <w:t>Brimzhanova</w:t>
              </w:r>
              <w:proofErr w:type="spellEnd"/>
            </w:hyperlink>
            <w:r w:rsidRPr="00C539EF">
              <w:t>,</w:t>
            </w:r>
            <w:r w:rsidRPr="00C539EF">
              <w:rPr>
                <w:lang w:val="en-US"/>
              </w:rPr>
              <w:t> </w:t>
            </w:r>
            <w:hyperlink r:id="rId16" w:history="1">
              <w:r w:rsidRPr="00C539EF">
                <w:rPr>
                  <w:rStyle w:val="ad"/>
                  <w:color w:val="auto"/>
                  <w:u w:val="none"/>
                  <w:lang w:val="en-US"/>
                </w:rPr>
                <w:t>Gulzada</w:t>
              </w:r>
              <w:r w:rsidRPr="00C539EF">
                <w:rPr>
                  <w:rStyle w:val="ad"/>
                  <w:color w:val="auto"/>
                  <w:u w:val="none"/>
                </w:rPr>
                <w:t xml:space="preserve"> </w:t>
              </w:r>
              <w:proofErr w:type="spellStart"/>
              <w:r w:rsidRPr="00C539EF">
                <w:rPr>
                  <w:rStyle w:val="ad"/>
                  <w:color w:val="auto"/>
                  <w:u w:val="none"/>
                  <w:lang w:val="en-US"/>
                </w:rPr>
                <w:t>Abdushukurova</w:t>
              </w:r>
              <w:proofErr w:type="spellEnd"/>
            </w:hyperlink>
            <w:r w:rsidRPr="00C539EF">
              <w:t>,</w:t>
            </w:r>
            <w:r w:rsidRPr="00C539EF">
              <w:rPr>
                <w:lang w:val="en-US"/>
              </w:rPr>
              <w:t> </w:t>
            </w:r>
          </w:p>
          <w:p w14:paraId="3DA512AD" w14:textId="77777777" w:rsidR="00701E17" w:rsidRPr="00C539EF" w:rsidRDefault="00D363A8" w:rsidP="00D363A8">
            <w:pPr>
              <w:rPr>
                <w:lang w:val="en-US"/>
              </w:rPr>
            </w:pPr>
            <w:hyperlink r:id="rId17" w:history="1">
              <w:proofErr w:type="spellStart"/>
              <w:r w:rsidRPr="00C539EF">
                <w:rPr>
                  <w:rStyle w:val="ad"/>
                  <w:color w:val="auto"/>
                  <w:u w:val="none"/>
                  <w:lang w:val="en-US"/>
                </w:rPr>
                <w:t>Meruert</w:t>
              </w:r>
              <w:proofErr w:type="spellEnd"/>
              <w:r w:rsidRPr="00C539EF">
                <w:rPr>
                  <w:rStyle w:val="ad"/>
                  <w:color w:val="auto"/>
                  <w:u w:val="none"/>
                  <w:lang w:val="en-US"/>
                </w:rPr>
                <w:t xml:space="preserve"> </w:t>
              </w:r>
              <w:proofErr w:type="spellStart"/>
              <w:r w:rsidRPr="00C539EF">
                <w:rPr>
                  <w:rStyle w:val="ad"/>
                  <w:color w:val="auto"/>
                  <w:u w:val="none"/>
                  <w:lang w:val="en-US"/>
                </w:rPr>
                <w:t>Gazaliyeva</w:t>
              </w:r>
              <w:proofErr w:type="spellEnd"/>
            </w:hyperlink>
            <w:r w:rsidRPr="00C539EF">
              <w:rPr>
                <w:lang w:val="en-US"/>
              </w:rPr>
              <w:t>, </w:t>
            </w:r>
          </w:p>
          <w:p w14:paraId="6C0D870A" w14:textId="17650AED" w:rsidR="00701E17" w:rsidRPr="00C539EF" w:rsidRDefault="00D363A8" w:rsidP="00D363A8">
            <w:pPr>
              <w:rPr>
                <w:lang w:val="en-US"/>
              </w:rPr>
            </w:pPr>
            <w:r w:rsidRPr="00C539EF">
              <w:rPr>
                <w:lang w:val="en-US"/>
              </w:rPr>
              <w:t xml:space="preserve">Natalya </w:t>
            </w:r>
            <w:proofErr w:type="spellStart"/>
            <w:r w:rsidRPr="00C539EF">
              <w:rPr>
                <w:lang w:val="en-US"/>
              </w:rPr>
              <w:t>Glushkova</w:t>
            </w:r>
            <w:proofErr w:type="spellEnd"/>
            <w:r w:rsidRPr="00C539EF">
              <w:rPr>
                <w:lang w:val="en-US"/>
              </w:rPr>
              <w:t>, </w:t>
            </w:r>
          </w:p>
          <w:p w14:paraId="1FB53223" w14:textId="77777777" w:rsidR="00701E17" w:rsidRPr="00C539EF" w:rsidRDefault="00D363A8" w:rsidP="00D363A8">
            <w:pPr>
              <w:rPr>
                <w:lang w:val="en-US"/>
              </w:rPr>
            </w:pPr>
            <w:hyperlink r:id="rId18" w:history="1">
              <w:r w:rsidRPr="00C539EF">
                <w:rPr>
                  <w:rStyle w:val="ad"/>
                  <w:color w:val="auto"/>
                  <w:u w:val="none"/>
                  <w:lang w:val="en-US"/>
                </w:rPr>
                <w:t>Yuliya Semenova</w:t>
              </w:r>
            </w:hyperlink>
            <w:r w:rsidRPr="00C539EF">
              <w:rPr>
                <w:lang w:val="en-US"/>
              </w:rPr>
              <w:t>, </w:t>
            </w:r>
          </w:p>
          <w:p w14:paraId="3729F6F4" w14:textId="5E0277A7" w:rsidR="00D363A8" w:rsidRPr="00C539EF" w:rsidRDefault="00D363A8" w:rsidP="00D363A8">
            <w:pPr>
              <w:rPr>
                <w:rFonts w:eastAsia="Calibri"/>
                <w:lang w:val="en-US"/>
              </w:rPr>
            </w:pPr>
            <w:hyperlink r:id="rId19" w:history="1">
              <w:r w:rsidRPr="00C539EF">
                <w:rPr>
                  <w:rStyle w:val="ad"/>
                  <w:color w:val="auto"/>
                  <w:u w:val="none"/>
                  <w:lang w:val="en-US"/>
                </w:rPr>
                <w:t xml:space="preserve">Marina </w:t>
              </w:r>
              <w:proofErr w:type="spellStart"/>
              <w:r w:rsidRPr="00C539EF">
                <w:rPr>
                  <w:rStyle w:val="ad"/>
                  <w:color w:val="auto"/>
                  <w:u w:val="none"/>
                  <w:lang w:val="en-US"/>
                </w:rPr>
                <w:t>Izmailovich</w:t>
              </w:r>
              <w:proofErr w:type="spellEnd"/>
            </w:hyperlink>
            <w:r w:rsidRPr="00C539EF">
              <w:rPr>
                <w:vertAlign w:val="superscript"/>
                <w:lang w:val="en-US"/>
              </w:rPr>
              <w:t> </w:t>
            </w:r>
          </w:p>
        </w:tc>
        <w:tc>
          <w:tcPr>
            <w:tcW w:w="620" w:type="pct"/>
          </w:tcPr>
          <w:p w14:paraId="5FF3B453" w14:textId="0E970034" w:rsidR="00D363A8" w:rsidRPr="00C539EF" w:rsidRDefault="00D363A8" w:rsidP="00D363A8">
            <w:pPr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hyperlink r:id="rId20" w:history="1">
              <w:r w:rsidRPr="00C539EF">
                <w:rPr>
                  <w:rStyle w:val="ad"/>
                  <w:color w:val="auto"/>
                  <w:u w:val="none"/>
                  <w:lang w:val="en-US"/>
                </w:rPr>
                <w:t xml:space="preserve">Marzhan </w:t>
              </w:r>
              <w:proofErr w:type="spellStart"/>
              <w:r w:rsidRPr="00C539EF">
                <w:rPr>
                  <w:rStyle w:val="ad"/>
                  <w:color w:val="auto"/>
                  <w:u w:val="none"/>
                  <w:lang w:val="en-US"/>
                </w:rPr>
                <w:t>Brimzhanova</w:t>
              </w:r>
              <w:proofErr w:type="spellEnd"/>
            </w:hyperlink>
            <w:r w:rsidRPr="00C539EF">
              <w:rPr>
                <w:vertAlign w:val="superscript"/>
                <w:lang w:val="en-US"/>
              </w:rPr>
              <w:t> </w:t>
            </w:r>
            <w:r w:rsidRPr="00C539EF">
              <w:rPr>
                <w:sz w:val="20"/>
                <w:szCs w:val="20"/>
                <w:lang w:val="en-US"/>
              </w:rPr>
              <w:t xml:space="preserve"> – </w:t>
            </w:r>
            <w:r w:rsidRPr="00C539EF">
              <w:rPr>
                <w:sz w:val="20"/>
                <w:szCs w:val="20"/>
              </w:rPr>
              <w:t>соавтор</w:t>
            </w:r>
            <w:r w:rsidRPr="00C539EF">
              <w:rPr>
                <w:sz w:val="20"/>
                <w:szCs w:val="20"/>
                <w:lang w:val="en-US"/>
              </w:rPr>
              <w:t xml:space="preserve">, </w:t>
            </w:r>
            <w:r w:rsidRPr="00C539EF">
              <w:rPr>
                <w:sz w:val="20"/>
                <w:szCs w:val="20"/>
              </w:rPr>
              <w:t>исполнитель</w:t>
            </w:r>
            <w:r w:rsidRPr="00C539EF">
              <w:rPr>
                <w:sz w:val="20"/>
                <w:szCs w:val="20"/>
                <w:lang w:val="en-US"/>
              </w:rPr>
              <w:t xml:space="preserve">     </w:t>
            </w:r>
          </w:p>
        </w:tc>
      </w:tr>
      <w:tr w:rsidR="00D363A8" w:rsidRPr="0070466A" w14:paraId="5AA4C9C8" w14:textId="77777777" w:rsidTr="00565343">
        <w:tc>
          <w:tcPr>
            <w:tcW w:w="148" w:type="pct"/>
          </w:tcPr>
          <w:p w14:paraId="68F8B0C5" w14:textId="7EDDE8BA" w:rsidR="00D363A8" w:rsidRPr="0062389D" w:rsidRDefault="00D363A8" w:rsidP="00D363A8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62389D"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751" w:type="pct"/>
          </w:tcPr>
          <w:p w14:paraId="51EF8F39" w14:textId="77777777" w:rsidR="00D363A8" w:rsidRPr="0062389D" w:rsidRDefault="00D363A8" w:rsidP="00D363A8">
            <w:pPr>
              <w:rPr>
                <w:color w:val="000000"/>
                <w:lang w:val="en-US"/>
              </w:rPr>
            </w:pPr>
            <w:r w:rsidRPr="0062389D">
              <w:rPr>
                <w:color w:val="000000"/>
                <w:lang w:val="en-US"/>
              </w:rPr>
              <w:t>«</w:t>
            </w:r>
            <w:r w:rsidRPr="00E97B75">
              <w:rPr>
                <w:color w:val="000000"/>
                <w:lang w:val="en-US"/>
              </w:rPr>
              <w:t>Enhancing</w:t>
            </w:r>
            <w:r w:rsidRPr="0062389D">
              <w:rPr>
                <w:color w:val="000000"/>
                <w:lang w:val="en-US"/>
              </w:rPr>
              <w:t xml:space="preserve"> </w:t>
            </w:r>
            <w:r w:rsidRPr="00E97B75">
              <w:rPr>
                <w:color w:val="000000"/>
                <w:lang w:val="en-US"/>
              </w:rPr>
              <w:t>nursing</w:t>
            </w:r>
            <w:r w:rsidRPr="0062389D">
              <w:rPr>
                <w:color w:val="000000"/>
                <w:lang w:val="en-US"/>
              </w:rPr>
              <w:t xml:space="preserve"> </w:t>
            </w:r>
            <w:r w:rsidRPr="00E97B75">
              <w:rPr>
                <w:color w:val="000000"/>
                <w:lang w:val="en-US"/>
              </w:rPr>
              <w:t>documentation</w:t>
            </w:r>
            <w:r w:rsidRPr="0062389D">
              <w:rPr>
                <w:color w:val="000000"/>
                <w:lang w:val="en-US"/>
              </w:rPr>
              <w:t xml:space="preserve"> </w:t>
            </w:r>
            <w:r w:rsidRPr="00E97B75">
              <w:rPr>
                <w:color w:val="000000"/>
                <w:lang w:val="en-US"/>
              </w:rPr>
              <w:t>in</w:t>
            </w:r>
            <w:r w:rsidRPr="0062389D">
              <w:rPr>
                <w:color w:val="000000"/>
                <w:lang w:val="en-US"/>
              </w:rPr>
              <w:t xml:space="preserve"> </w:t>
            </w:r>
            <w:r w:rsidRPr="00E97B75">
              <w:rPr>
                <w:color w:val="000000"/>
                <w:lang w:val="en-US"/>
              </w:rPr>
              <w:t>Kazakhstan</w:t>
            </w:r>
            <w:r w:rsidRPr="0062389D">
              <w:rPr>
                <w:color w:val="000000"/>
                <w:lang w:val="en-US"/>
              </w:rPr>
              <w:t xml:space="preserve">: </w:t>
            </w:r>
            <w:r w:rsidRPr="00E97B75">
              <w:rPr>
                <w:color w:val="000000"/>
                <w:lang w:val="en-US"/>
              </w:rPr>
              <w:t>assessing</w:t>
            </w:r>
            <w:r w:rsidRPr="0062389D">
              <w:rPr>
                <w:color w:val="000000"/>
                <w:lang w:val="en-US"/>
              </w:rPr>
              <w:t xml:space="preserve"> </w:t>
            </w:r>
            <w:r w:rsidRPr="00E97B75">
              <w:rPr>
                <w:color w:val="000000"/>
                <w:lang w:val="en-US"/>
              </w:rPr>
              <w:t>utilization</w:t>
            </w:r>
            <w:r w:rsidRPr="0062389D">
              <w:rPr>
                <w:color w:val="000000"/>
                <w:lang w:val="en-US"/>
              </w:rPr>
              <w:t xml:space="preserve"> </w:t>
            </w:r>
            <w:r w:rsidRPr="00E97B75">
              <w:rPr>
                <w:color w:val="000000"/>
                <w:lang w:val="en-US"/>
              </w:rPr>
              <w:t>and</w:t>
            </w:r>
            <w:r w:rsidRPr="0062389D">
              <w:rPr>
                <w:color w:val="000000"/>
                <w:lang w:val="en-US"/>
              </w:rPr>
              <w:t xml:space="preserve"> </w:t>
            </w:r>
            <w:r w:rsidRPr="00E97B75">
              <w:rPr>
                <w:color w:val="000000"/>
                <w:lang w:val="en-US"/>
              </w:rPr>
              <w:t>standardization</w:t>
            </w:r>
            <w:r w:rsidRPr="0062389D">
              <w:rPr>
                <w:color w:val="000000"/>
                <w:lang w:val="en-US"/>
              </w:rPr>
              <w:t xml:space="preserve"> </w:t>
            </w:r>
            <w:r w:rsidRPr="00E97B75">
              <w:rPr>
                <w:color w:val="000000"/>
                <w:lang w:val="en-US"/>
              </w:rPr>
              <w:t>for</w:t>
            </w:r>
            <w:r w:rsidRPr="0062389D">
              <w:rPr>
                <w:color w:val="000000"/>
                <w:lang w:val="en-US"/>
              </w:rPr>
              <w:t xml:space="preserve"> </w:t>
            </w:r>
            <w:r w:rsidRPr="00E97B75">
              <w:rPr>
                <w:color w:val="000000"/>
                <w:lang w:val="en-US"/>
              </w:rPr>
              <w:t>improving</w:t>
            </w:r>
            <w:r w:rsidRPr="0062389D">
              <w:rPr>
                <w:color w:val="000000"/>
                <w:lang w:val="en-US"/>
              </w:rPr>
              <w:t xml:space="preserve"> </w:t>
            </w:r>
            <w:r w:rsidRPr="00E97B75">
              <w:rPr>
                <w:color w:val="000000"/>
                <w:lang w:val="en-US"/>
              </w:rPr>
              <w:t>patient</w:t>
            </w:r>
            <w:r w:rsidRPr="0062389D">
              <w:rPr>
                <w:color w:val="000000"/>
                <w:lang w:val="en-US"/>
              </w:rPr>
              <w:t xml:space="preserve"> </w:t>
            </w:r>
            <w:r w:rsidRPr="00E97B75">
              <w:rPr>
                <w:color w:val="000000"/>
                <w:lang w:val="en-US"/>
              </w:rPr>
              <w:t>care</w:t>
            </w:r>
            <w:r w:rsidRPr="0062389D">
              <w:rPr>
                <w:color w:val="000000"/>
                <w:lang w:val="en-US"/>
              </w:rPr>
              <w:t xml:space="preserve">» </w:t>
            </w:r>
          </w:p>
          <w:p w14:paraId="27A257F3" w14:textId="7AC3D5E4" w:rsidR="00D363A8" w:rsidRPr="0062389D" w:rsidRDefault="00D363A8" w:rsidP="00D363A8">
            <w:pPr>
              <w:rPr>
                <w:rFonts w:eastAsia="Calibri"/>
                <w:lang w:val="en-US"/>
              </w:rPr>
            </w:pPr>
          </w:p>
        </w:tc>
        <w:tc>
          <w:tcPr>
            <w:tcW w:w="414" w:type="pct"/>
          </w:tcPr>
          <w:p w14:paraId="1A14CBB6" w14:textId="052F3C15" w:rsidR="00D363A8" w:rsidRPr="00A54205" w:rsidRDefault="00D363A8" w:rsidP="00D363A8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A54205">
              <w:rPr>
                <w:bCs/>
                <w:sz w:val="22"/>
                <w:szCs w:val="22"/>
                <w:lang w:val="kk-KZ"/>
              </w:rPr>
              <w:t>Статья (</w:t>
            </w:r>
            <w:r w:rsidRPr="00A54205">
              <w:rPr>
                <w:bCs/>
                <w:sz w:val="22"/>
                <w:szCs w:val="22"/>
                <w:lang w:val="en-US"/>
              </w:rPr>
              <w:t>article</w:t>
            </w:r>
            <w:r w:rsidRPr="00A54205">
              <w:rPr>
                <w:bCs/>
                <w:sz w:val="22"/>
                <w:szCs w:val="22"/>
                <w:lang w:val="kk-KZ"/>
              </w:rPr>
              <w:t>)</w:t>
            </w:r>
          </w:p>
        </w:tc>
        <w:tc>
          <w:tcPr>
            <w:tcW w:w="827" w:type="pct"/>
          </w:tcPr>
          <w:p w14:paraId="0020A136" w14:textId="77777777" w:rsidR="00D363A8" w:rsidRDefault="00D363A8" w:rsidP="00D363A8">
            <w:pPr>
              <w:rPr>
                <w:color w:val="000000"/>
                <w:lang w:val="ru-KZ"/>
              </w:rPr>
            </w:pPr>
            <w:r w:rsidRPr="00E97B75">
              <w:rPr>
                <w:color w:val="000000"/>
                <w:lang w:val="ru-KZ"/>
              </w:rPr>
              <w:t>Front Public Health. 2023; 11: 1267809. </w:t>
            </w:r>
          </w:p>
          <w:p w14:paraId="7ED55534" w14:textId="77777777" w:rsidR="00D363A8" w:rsidRPr="00E97B75" w:rsidRDefault="00D363A8" w:rsidP="00D363A8">
            <w:pPr>
              <w:rPr>
                <w:color w:val="000000"/>
                <w:lang w:val="ru-KZ"/>
              </w:rPr>
            </w:pPr>
            <w:proofErr w:type="spellStart"/>
            <w:proofErr w:type="gramStart"/>
            <w:r w:rsidRPr="00E97B75">
              <w:rPr>
                <w:color w:val="000000"/>
                <w:lang w:val="ru-KZ"/>
              </w:rPr>
              <w:t>doi</w:t>
            </w:r>
            <w:proofErr w:type="spellEnd"/>
            <w:r w:rsidRPr="00E97B75">
              <w:rPr>
                <w:color w:val="000000"/>
                <w:lang w:val="ru-KZ"/>
              </w:rPr>
              <w:t>:  10.3389</w:t>
            </w:r>
            <w:proofErr w:type="gramEnd"/>
            <w:r w:rsidRPr="00E97B75">
              <w:rPr>
                <w:color w:val="000000"/>
                <w:lang w:val="ru-KZ"/>
              </w:rPr>
              <w:t>/fpubh.2023.1267809</w:t>
            </w:r>
          </w:p>
          <w:p w14:paraId="59329BC2" w14:textId="77777777" w:rsidR="00D363A8" w:rsidRPr="00E97B75" w:rsidRDefault="00D363A8" w:rsidP="00D363A8">
            <w:pPr>
              <w:rPr>
                <w:color w:val="000000"/>
                <w:lang w:val="ru-KZ"/>
              </w:rPr>
            </w:pPr>
            <w:r w:rsidRPr="00E97B75">
              <w:rPr>
                <w:color w:val="000000"/>
                <w:lang w:val="ru-KZ"/>
              </w:rPr>
              <w:t>PMCID:</w:t>
            </w:r>
          </w:p>
          <w:p w14:paraId="2AD7D511" w14:textId="058E510C" w:rsidR="00D363A8" w:rsidRPr="0062389D" w:rsidRDefault="00D363A8" w:rsidP="00D363A8">
            <w:pPr>
              <w:rPr>
                <w:bCs/>
                <w:color w:val="FF0000"/>
                <w:sz w:val="22"/>
                <w:szCs w:val="22"/>
                <w:lang w:val="en-US"/>
              </w:rPr>
            </w:pPr>
            <w:r w:rsidRPr="00E97B75">
              <w:rPr>
                <w:color w:val="000000"/>
                <w:lang w:val="ru-KZ"/>
              </w:rPr>
              <w:t>PMC10702541</w:t>
            </w:r>
          </w:p>
        </w:tc>
        <w:tc>
          <w:tcPr>
            <w:tcW w:w="584" w:type="pct"/>
          </w:tcPr>
          <w:p w14:paraId="3515BFBF" w14:textId="77777777" w:rsidR="00D363A8" w:rsidRPr="00EF199B" w:rsidRDefault="00D363A8" w:rsidP="00D363A8">
            <w:pPr>
              <w:jc w:val="both"/>
              <w:rPr>
                <w:rFonts w:eastAsia="Calibri"/>
                <w:bCs/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438" w:type="pct"/>
          </w:tcPr>
          <w:p w14:paraId="1E69E2AC" w14:textId="77777777" w:rsidR="00D363A8" w:rsidRPr="0062389D" w:rsidRDefault="00D363A8" w:rsidP="00D363A8">
            <w:pPr>
              <w:jc w:val="both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33" w:type="pct"/>
          </w:tcPr>
          <w:p w14:paraId="5F29A39E" w14:textId="11188437" w:rsidR="00D363A8" w:rsidRPr="0062389D" w:rsidRDefault="00D363A8" w:rsidP="00D363A8">
            <w:pPr>
              <w:jc w:val="both"/>
              <w:rPr>
                <w:bCs/>
                <w:color w:val="FF0000"/>
                <w:sz w:val="22"/>
                <w:szCs w:val="22"/>
                <w:lang w:val="en-US"/>
              </w:rPr>
            </w:pPr>
            <w:r w:rsidRPr="0062389D">
              <w:rPr>
                <w:color w:val="2E2E2E"/>
                <w:shd w:val="clear" w:color="auto" w:fill="FFFFFF"/>
                <w:lang w:val="en-US"/>
              </w:rPr>
              <w:t xml:space="preserve">70 </w:t>
            </w:r>
            <w:r w:rsidRPr="00D363A8">
              <w:rPr>
                <w:color w:val="2E2E2E"/>
                <w:shd w:val="clear" w:color="auto" w:fill="FFFFFF"/>
              </w:rPr>
              <w:t>процентиль</w:t>
            </w:r>
          </w:p>
        </w:tc>
        <w:tc>
          <w:tcPr>
            <w:tcW w:w="585" w:type="pct"/>
          </w:tcPr>
          <w:p w14:paraId="3898C6BD" w14:textId="77777777" w:rsidR="00701E17" w:rsidRDefault="00D363A8" w:rsidP="00D363A8">
            <w:hyperlink r:id="rId21" w:history="1">
              <w:r w:rsidRPr="0062389D">
                <w:rPr>
                  <w:rStyle w:val="ad"/>
                  <w:color w:val="auto"/>
                  <w:u w:val="none"/>
                  <w:lang w:val="en-US"/>
                </w:rPr>
                <w:t xml:space="preserve">Bibinur </w:t>
              </w:r>
              <w:proofErr w:type="spellStart"/>
              <w:r w:rsidRPr="0062389D">
                <w:rPr>
                  <w:rStyle w:val="ad"/>
                  <w:color w:val="auto"/>
                  <w:u w:val="none"/>
                  <w:lang w:val="en-US"/>
                </w:rPr>
                <w:t>Sydykova</w:t>
              </w:r>
              <w:proofErr w:type="spellEnd"/>
            </w:hyperlink>
            <w:r w:rsidRPr="0062389D">
              <w:rPr>
                <w:lang w:val="en-US"/>
              </w:rPr>
              <w:t>, </w:t>
            </w:r>
          </w:p>
          <w:p w14:paraId="0834BAE5" w14:textId="77777777" w:rsidR="00701E17" w:rsidRDefault="00D363A8" w:rsidP="00D363A8">
            <w:hyperlink r:id="rId22" w:history="1">
              <w:r w:rsidRPr="0062389D">
                <w:rPr>
                  <w:rStyle w:val="ad"/>
                  <w:color w:val="auto"/>
                  <w:u w:val="none"/>
                  <w:lang w:val="en-US"/>
                </w:rPr>
                <w:t>Dariga</w:t>
              </w:r>
              <w:r w:rsidRPr="00701E17">
                <w:rPr>
                  <w:rStyle w:val="ad"/>
                  <w:color w:val="auto"/>
                  <w:u w:val="none"/>
                </w:rPr>
                <w:t xml:space="preserve"> </w:t>
              </w:r>
              <w:proofErr w:type="spellStart"/>
              <w:r w:rsidRPr="0062389D">
                <w:rPr>
                  <w:rStyle w:val="ad"/>
                  <w:color w:val="auto"/>
                  <w:u w:val="none"/>
                  <w:lang w:val="en-US"/>
                </w:rPr>
                <w:t>Smailova</w:t>
              </w:r>
              <w:proofErr w:type="spellEnd"/>
            </w:hyperlink>
            <w:r w:rsidRPr="00701E17">
              <w:t>,</w:t>
            </w:r>
            <w:r w:rsidRPr="0062389D">
              <w:rPr>
                <w:lang w:val="en-US"/>
              </w:rPr>
              <w:t> </w:t>
            </w:r>
          </w:p>
          <w:p w14:paraId="1D3CD0C2" w14:textId="77777777" w:rsidR="00701E17" w:rsidRPr="00C539EF" w:rsidRDefault="00D363A8" w:rsidP="00D363A8">
            <w:pPr>
              <w:rPr>
                <w:lang w:val="en-US"/>
              </w:rPr>
            </w:pPr>
            <w:hyperlink r:id="rId23" w:history="1">
              <w:r w:rsidRPr="0062389D">
                <w:rPr>
                  <w:rStyle w:val="ad"/>
                  <w:color w:val="auto"/>
                  <w:u w:val="none"/>
                  <w:lang w:val="en-US"/>
                </w:rPr>
                <w:t>Zaituna</w:t>
              </w:r>
              <w:r w:rsidRPr="00701E17">
                <w:rPr>
                  <w:rStyle w:val="ad"/>
                  <w:color w:val="auto"/>
                  <w:u w:val="none"/>
                  <w:lang w:val="en-US"/>
                </w:rPr>
                <w:t xml:space="preserve"> </w:t>
              </w:r>
              <w:proofErr w:type="spellStart"/>
              <w:r w:rsidRPr="0062389D">
                <w:rPr>
                  <w:rStyle w:val="ad"/>
                  <w:color w:val="auto"/>
                  <w:u w:val="none"/>
                  <w:lang w:val="en-US"/>
                </w:rPr>
                <w:t>Khismetova</w:t>
              </w:r>
              <w:proofErr w:type="spellEnd"/>
            </w:hyperlink>
            <w:r w:rsidRPr="00701E17">
              <w:rPr>
                <w:lang w:val="en-US"/>
              </w:rPr>
              <w:t>,</w:t>
            </w:r>
            <w:r w:rsidRPr="0062389D">
              <w:rPr>
                <w:lang w:val="en-US"/>
              </w:rPr>
              <w:t> </w:t>
            </w:r>
            <w:hyperlink r:id="rId24" w:history="1">
              <w:r w:rsidRPr="0062389D">
                <w:rPr>
                  <w:rStyle w:val="ad"/>
                  <w:color w:val="auto"/>
                  <w:lang w:val="en-US"/>
                </w:rPr>
                <w:t>Marzhan</w:t>
              </w:r>
              <w:r w:rsidRPr="00701E17">
                <w:rPr>
                  <w:rStyle w:val="ad"/>
                  <w:color w:val="auto"/>
                  <w:lang w:val="en-US"/>
                </w:rPr>
                <w:t xml:space="preserve"> </w:t>
              </w:r>
              <w:proofErr w:type="spellStart"/>
              <w:r w:rsidRPr="0062389D">
                <w:rPr>
                  <w:rStyle w:val="ad"/>
                  <w:color w:val="auto"/>
                  <w:lang w:val="en-US"/>
                </w:rPr>
                <w:t>Brimzhanova</w:t>
              </w:r>
              <w:proofErr w:type="spellEnd"/>
            </w:hyperlink>
            <w:r w:rsidRPr="00701E17">
              <w:rPr>
                <w:lang w:val="en-US"/>
              </w:rPr>
              <w:t>,</w:t>
            </w:r>
            <w:r w:rsidRPr="0062389D">
              <w:rPr>
                <w:lang w:val="en-US"/>
              </w:rPr>
              <w:t> </w:t>
            </w:r>
            <w:proofErr w:type="spellStart"/>
            <w:r>
              <w:fldChar w:fldCharType="begin"/>
            </w:r>
            <w:r w:rsidRPr="00C64B94">
              <w:rPr>
                <w:lang w:val="en-US"/>
              </w:rPr>
              <w:instrText>HYPERLINK</w:instrText>
            </w:r>
            <w:r w:rsidRPr="00701E17">
              <w:rPr>
                <w:lang w:val="en-US"/>
              </w:rPr>
              <w:instrText xml:space="preserve"> "</w:instrText>
            </w:r>
            <w:r w:rsidRPr="00C64B94">
              <w:rPr>
                <w:lang w:val="en-US"/>
              </w:rPr>
              <w:instrText>https</w:instrText>
            </w:r>
            <w:r w:rsidRPr="00701E17">
              <w:rPr>
                <w:lang w:val="en-US"/>
              </w:rPr>
              <w:instrText>://</w:instrText>
            </w:r>
            <w:r w:rsidRPr="00C64B94">
              <w:rPr>
                <w:lang w:val="en-US"/>
              </w:rPr>
              <w:instrText>pubmed</w:instrText>
            </w:r>
            <w:r w:rsidRPr="00701E17">
              <w:rPr>
                <w:lang w:val="en-US"/>
              </w:rPr>
              <w:instrText>.</w:instrText>
            </w:r>
            <w:r w:rsidRPr="00C64B94">
              <w:rPr>
                <w:lang w:val="en-US"/>
              </w:rPr>
              <w:instrText>ncbi</w:instrText>
            </w:r>
            <w:r w:rsidRPr="00701E17">
              <w:rPr>
                <w:lang w:val="en-US"/>
              </w:rPr>
              <w:instrText>.</w:instrText>
            </w:r>
            <w:r w:rsidRPr="00C64B94">
              <w:rPr>
                <w:lang w:val="en-US"/>
              </w:rPr>
              <w:instrText>nlm</w:instrText>
            </w:r>
            <w:r w:rsidRPr="00701E17">
              <w:rPr>
                <w:lang w:val="en-US"/>
              </w:rPr>
              <w:instrText>.</w:instrText>
            </w:r>
            <w:r w:rsidRPr="00C64B94">
              <w:rPr>
                <w:lang w:val="en-US"/>
              </w:rPr>
              <w:instrText>nih</w:instrText>
            </w:r>
            <w:r w:rsidRPr="00701E17">
              <w:rPr>
                <w:lang w:val="en-US"/>
              </w:rPr>
              <w:instrText>.</w:instrText>
            </w:r>
            <w:r w:rsidRPr="00C64B94">
              <w:rPr>
                <w:lang w:val="en-US"/>
              </w:rPr>
              <w:instrText>gov</w:instrText>
            </w:r>
            <w:r w:rsidRPr="00701E17">
              <w:rPr>
                <w:lang w:val="en-US"/>
              </w:rPr>
              <w:instrText>/?</w:instrText>
            </w:r>
            <w:r w:rsidRPr="00C64B94">
              <w:rPr>
                <w:lang w:val="en-US"/>
              </w:rPr>
              <w:instrText>term</w:instrText>
            </w:r>
            <w:r w:rsidRPr="00701E17">
              <w:rPr>
                <w:lang w:val="en-US"/>
              </w:rPr>
              <w:instrText>=%22</w:instrText>
            </w:r>
            <w:r w:rsidRPr="00C64B94">
              <w:rPr>
                <w:lang w:val="en-US"/>
              </w:rPr>
              <w:instrText>Baigozhina</w:instrText>
            </w:r>
            <w:r w:rsidRPr="00701E17">
              <w:rPr>
                <w:lang w:val="en-US"/>
              </w:rPr>
              <w:instrText>%20</w:instrText>
            </w:r>
            <w:r w:rsidRPr="00C64B94">
              <w:rPr>
                <w:lang w:val="en-US"/>
              </w:rPr>
              <w:instrText>Z</w:instrText>
            </w:r>
            <w:r w:rsidRPr="00701E17">
              <w:rPr>
                <w:lang w:val="en-US"/>
              </w:rPr>
              <w:instrText>%22%5</w:instrText>
            </w:r>
            <w:r w:rsidRPr="00C64B94">
              <w:rPr>
                <w:lang w:val="en-US"/>
              </w:rPr>
              <w:instrText>BAuthor</w:instrText>
            </w:r>
            <w:r w:rsidRPr="00701E17">
              <w:rPr>
                <w:lang w:val="en-US"/>
              </w:rPr>
              <w:instrText>%5</w:instrText>
            </w:r>
            <w:r w:rsidRPr="00C64B94">
              <w:rPr>
                <w:lang w:val="en-US"/>
              </w:rPr>
              <w:instrText>D</w:instrText>
            </w:r>
            <w:r w:rsidRPr="00701E17">
              <w:rPr>
                <w:lang w:val="en-US"/>
              </w:rPr>
              <w:instrText>"</w:instrText>
            </w:r>
            <w:r>
              <w:fldChar w:fldCharType="separate"/>
            </w:r>
            <w:r w:rsidRPr="0062389D">
              <w:rPr>
                <w:rStyle w:val="ad"/>
                <w:color w:val="auto"/>
                <w:u w:val="none"/>
                <w:lang w:val="en-US"/>
              </w:rPr>
              <w:t>Zaure</w:t>
            </w:r>
            <w:proofErr w:type="spellEnd"/>
            <w:r w:rsidRPr="00701E17">
              <w:rPr>
                <w:rStyle w:val="ad"/>
                <w:color w:val="auto"/>
                <w:u w:val="none"/>
                <w:lang w:val="en-US"/>
              </w:rPr>
              <w:t xml:space="preserve"> </w:t>
            </w:r>
            <w:r w:rsidRPr="0062389D">
              <w:rPr>
                <w:rStyle w:val="ad"/>
                <w:color w:val="auto"/>
                <w:u w:val="none"/>
                <w:lang w:val="en-US"/>
              </w:rPr>
              <w:t>Baigozhina</w:t>
            </w:r>
            <w:r>
              <w:fldChar w:fldCharType="end"/>
            </w:r>
            <w:r w:rsidRPr="00701E17">
              <w:rPr>
                <w:lang w:val="en-US"/>
              </w:rPr>
              <w:t>,</w:t>
            </w:r>
          </w:p>
          <w:p w14:paraId="23AA05DD" w14:textId="77777777" w:rsidR="00701E17" w:rsidRPr="00701E17" w:rsidRDefault="00D363A8" w:rsidP="00D363A8">
            <w:pPr>
              <w:rPr>
                <w:lang w:val="en-US"/>
              </w:rPr>
            </w:pPr>
            <w:hyperlink r:id="rId25" w:history="1">
              <w:r w:rsidRPr="0062389D">
                <w:rPr>
                  <w:rStyle w:val="ad"/>
                  <w:color w:val="auto"/>
                  <w:u w:val="none"/>
                  <w:lang w:val="en-US"/>
                </w:rPr>
                <w:t>Hengameh</w:t>
              </w:r>
              <w:r w:rsidRPr="00701E17">
                <w:rPr>
                  <w:rStyle w:val="ad"/>
                  <w:color w:val="auto"/>
                  <w:u w:val="none"/>
                  <w:lang w:val="en-US"/>
                </w:rPr>
                <w:t xml:space="preserve"> </w:t>
              </w:r>
              <w:r w:rsidRPr="0062389D">
                <w:rPr>
                  <w:rStyle w:val="ad"/>
                  <w:color w:val="auto"/>
                  <w:u w:val="none"/>
                  <w:lang w:val="en-US"/>
                </w:rPr>
                <w:t>Hosseini</w:t>
              </w:r>
            </w:hyperlink>
            <w:r w:rsidRPr="00701E17">
              <w:rPr>
                <w:lang w:val="en-US"/>
              </w:rPr>
              <w:t>,</w:t>
            </w:r>
            <w:r w:rsidRPr="0062389D">
              <w:rPr>
                <w:lang w:val="en-US"/>
              </w:rPr>
              <w:t> </w:t>
            </w:r>
          </w:p>
          <w:p w14:paraId="0D39D405" w14:textId="77777777" w:rsidR="00701E17" w:rsidRDefault="00D363A8" w:rsidP="00D363A8">
            <w:hyperlink r:id="rId26" w:history="1">
              <w:r w:rsidRPr="0062389D">
                <w:rPr>
                  <w:rStyle w:val="ad"/>
                  <w:color w:val="auto"/>
                  <w:u w:val="none"/>
                  <w:lang w:val="en-US"/>
                </w:rPr>
                <w:t>Natalya</w:t>
              </w:r>
              <w:r w:rsidRPr="00701E17">
                <w:rPr>
                  <w:rStyle w:val="ad"/>
                  <w:color w:val="auto"/>
                  <w:u w:val="none"/>
                  <w:lang w:val="en-US"/>
                </w:rPr>
                <w:t xml:space="preserve"> </w:t>
              </w:r>
              <w:proofErr w:type="spellStart"/>
              <w:r w:rsidRPr="0062389D">
                <w:rPr>
                  <w:rStyle w:val="ad"/>
                  <w:color w:val="auto"/>
                  <w:u w:val="none"/>
                  <w:lang w:val="en-US"/>
                </w:rPr>
                <w:t>Latypova</w:t>
              </w:r>
              <w:proofErr w:type="spellEnd"/>
            </w:hyperlink>
            <w:r w:rsidRPr="00701E17">
              <w:rPr>
                <w:lang w:val="en-US"/>
              </w:rPr>
              <w:t>,</w:t>
            </w:r>
            <w:r w:rsidRPr="0062389D">
              <w:rPr>
                <w:lang w:val="en-US"/>
              </w:rPr>
              <w:t> </w:t>
            </w:r>
          </w:p>
          <w:p w14:paraId="5B76DB02" w14:textId="4CAFBEDC" w:rsidR="00D363A8" w:rsidRPr="00701E17" w:rsidRDefault="00D363A8" w:rsidP="00D363A8">
            <w:pPr>
              <w:rPr>
                <w:rFonts w:eastAsia="Calibri"/>
                <w:lang w:val="en-US"/>
              </w:rPr>
            </w:pPr>
            <w:hyperlink r:id="rId27" w:history="1">
              <w:r w:rsidRPr="0062389D">
                <w:rPr>
                  <w:rStyle w:val="ad"/>
                  <w:color w:val="auto"/>
                  <w:u w:val="none"/>
                  <w:lang w:val="en-US"/>
                </w:rPr>
                <w:t>Marina</w:t>
              </w:r>
              <w:r w:rsidRPr="00701E17">
                <w:rPr>
                  <w:rStyle w:val="ad"/>
                  <w:color w:val="auto"/>
                  <w:u w:val="none"/>
                  <w:lang w:val="en-US"/>
                </w:rPr>
                <w:t xml:space="preserve"> </w:t>
              </w:r>
              <w:proofErr w:type="spellStart"/>
              <w:r w:rsidRPr="0062389D">
                <w:rPr>
                  <w:rStyle w:val="ad"/>
                  <w:color w:val="auto"/>
                  <w:u w:val="none"/>
                  <w:lang w:val="en-US"/>
                </w:rPr>
                <w:t>Izmailovich</w:t>
              </w:r>
              <w:proofErr w:type="spellEnd"/>
            </w:hyperlink>
            <w:r w:rsidRPr="0062389D">
              <w:rPr>
                <w:lang w:val="en-US"/>
              </w:rPr>
              <w:t> </w:t>
            </w:r>
          </w:p>
        </w:tc>
        <w:tc>
          <w:tcPr>
            <w:tcW w:w="620" w:type="pct"/>
          </w:tcPr>
          <w:p w14:paraId="79BCCA2B" w14:textId="7C8186FB" w:rsidR="00D363A8" w:rsidRPr="00D363A8" w:rsidRDefault="00D363A8" w:rsidP="00D363A8">
            <w:hyperlink r:id="rId28" w:history="1">
              <w:proofErr w:type="spellStart"/>
              <w:r w:rsidRPr="003E722A">
                <w:rPr>
                  <w:rStyle w:val="ad"/>
                  <w:color w:val="auto"/>
                  <w:u w:val="none"/>
                </w:rPr>
                <w:t>Marzhan</w:t>
              </w:r>
              <w:proofErr w:type="spellEnd"/>
              <w:r w:rsidRPr="003E722A">
                <w:rPr>
                  <w:rStyle w:val="ad"/>
                  <w:color w:val="auto"/>
                  <w:u w:val="none"/>
                </w:rPr>
                <w:t xml:space="preserve"> </w:t>
              </w:r>
              <w:proofErr w:type="spellStart"/>
              <w:r w:rsidRPr="003E722A">
                <w:rPr>
                  <w:rStyle w:val="ad"/>
                  <w:color w:val="auto"/>
                  <w:u w:val="none"/>
                </w:rPr>
                <w:t>Brimzhanova</w:t>
              </w:r>
              <w:proofErr w:type="spellEnd"/>
            </w:hyperlink>
            <w:r w:rsidRPr="0070466A">
              <w:rPr>
                <w:sz w:val="20"/>
                <w:szCs w:val="20"/>
              </w:rPr>
              <w:t xml:space="preserve"> </w:t>
            </w:r>
            <w:r w:rsidRPr="003C7C2E">
              <w:rPr>
                <w:sz w:val="20"/>
                <w:szCs w:val="20"/>
              </w:rPr>
              <w:t>– соавтор, исполнитель</w:t>
            </w:r>
            <w:r w:rsidRPr="0070466A">
              <w:rPr>
                <w:sz w:val="20"/>
                <w:szCs w:val="20"/>
              </w:rPr>
              <w:t xml:space="preserve">     </w:t>
            </w:r>
          </w:p>
        </w:tc>
      </w:tr>
    </w:tbl>
    <w:p w14:paraId="54736251" w14:textId="698F9DB5" w:rsidR="00565343" w:rsidRDefault="00565343" w:rsidP="00D363A8">
      <w:pPr>
        <w:jc w:val="both"/>
      </w:pPr>
    </w:p>
    <w:p w14:paraId="350E7C10" w14:textId="77777777" w:rsidR="00D363A8" w:rsidRDefault="00D363A8" w:rsidP="00D363A8">
      <w:pPr>
        <w:jc w:val="both"/>
        <w:rPr>
          <w:lang w:val="kk-KZ"/>
        </w:rPr>
      </w:pPr>
    </w:p>
    <w:p w14:paraId="6ED67831" w14:textId="77777777" w:rsidR="00B0292B" w:rsidRDefault="00B0292B" w:rsidP="00D363A8">
      <w:pPr>
        <w:jc w:val="both"/>
        <w:rPr>
          <w:lang w:val="kk-KZ"/>
        </w:rPr>
      </w:pPr>
    </w:p>
    <w:p w14:paraId="5A27176C" w14:textId="77777777" w:rsidR="00B0292B" w:rsidRDefault="00B0292B" w:rsidP="00D363A8">
      <w:pPr>
        <w:jc w:val="both"/>
        <w:rPr>
          <w:lang w:val="kk-KZ"/>
        </w:rPr>
      </w:pPr>
    </w:p>
    <w:p w14:paraId="53FC35D3" w14:textId="33BF1C4F" w:rsidR="0016281D" w:rsidRDefault="0016281D" w:rsidP="0016281D">
      <w:pPr>
        <w:jc w:val="center"/>
        <w:rPr>
          <w:b/>
          <w:bCs/>
          <w:lang w:val="kk-KZ"/>
        </w:rPr>
      </w:pPr>
      <w:r w:rsidRPr="00D37639">
        <w:rPr>
          <w:bCs/>
          <w:lang w:val="kk-KZ"/>
        </w:rPr>
        <w:lastRenderedPageBreak/>
        <w:t xml:space="preserve">       </w:t>
      </w:r>
      <w:r w:rsidRPr="00D37639">
        <w:rPr>
          <w:b/>
          <w:bCs/>
          <w:lang w:val="kk-KZ"/>
        </w:rPr>
        <w:t xml:space="preserve">СПИСОК НАУЧНЫХ ТРУДОВ </w:t>
      </w:r>
      <w:r w:rsidR="00351954" w:rsidRPr="00351954">
        <w:rPr>
          <w:b/>
          <w:bCs/>
        </w:rPr>
        <w:t>БРИМЖАНОВОЙ МАРЖАН ДИХАНОВНЫ</w:t>
      </w:r>
      <w:r>
        <w:rPr>
          <w:b/>
          <w:bCs/>
          <w:lang w:val="kk-KZ"/>
        </w:rPr>
        <w:t>,</w:t>
      </w:r>
      <w:r w:rsidRPr="00BD3D08">
        <w:rPr>
          <w:b/>
          <w:bCs/>
          <w:lang w:val="kk-KZ"/>
        </w:rPr>
        <w:t xml:space="preserve"> </w:t>
      </w:r>
    </w:p>
    <w:p w14:paraId="0DA9CED9" w14:textId="77777777" w:rsidR="0016281D" w:rsidRDefault="0016281D" w:rsidP="0016281D">
      <w:pPr>
        <w:jc w:val="center"/>
        <w:rPr>
          <w:b/>
          <w:bCs/>
          <w:lang w:val="kk-KZ"/>
        </w:rPr>
      </w:pPr>
      <w:r w:rsidRPr="00BD3D08">
        <w:rPr>
          <w:b/>
          <w:bCs/>
          <w:lang w:val="kk-KZ"/>
        </w:rPr>
        <w:t xml:space="preserve">ОПУБЛИКОВАННЫХ В ИЗДАНИЯХ, РЕКОМЕНДУЕМЫХ КОМИТЕТОМ ПО ОБЕСПЕЧЕНИЮ КАЧЕСТВА </w:t>
      </w:r>
    </w:p>
    <w:p w14:paraId="46712396" w14:textId="77777777" w:rsidR="0016281D" w:rsidRDefault="0016281D" w:rsidP="0016281D">
      <w:pPr>
        <w:jc w:val="center"/>
        <w:rPr>
          <w:b/>
          <w:bCs/>
          <w:lang w:val="kk-KZ"/>
        </w:rPr>
      </w:pPr>
      <w:r w:rsidRPr="00BD3D08">
        <w:rPr>
          <w:b/>
          <w:bCs/>
          <w:lang w:val="kk-KZ"/>
        </w:rPr>
        <w:t xml:space="preserve">В СФЕРЕ НАУКИ И ВЫСШЕГО ОБРАЗОВАНИЯ МИНИСТЕРСТВА НАУКИ И ВЫСШЕГО ОБРАЗОВАНИЯ </w:t>
      </w:r>
    </w:p>
    <w:p w14:paraId="7D6F19A4" w14:textId="77777777" w:rsidR="0016281D" w:rsidRPr="00D37639" w:rsidRDefault="0016281D" w:rsidP="0016281D">
      <w:pPr>
        <w:jc w:val="center"/>
        <w:rPr>
          <w:b/>
          <w:bCs/>
          <w:lang w:val="kk-KZ"/>
        </w:rPr>
      </w:pPr>
      <w:r w:rsidRPr="00BD3D08">
        <w:rPr>
          <w:b/>
          <w:bCs/>
          <w:lang w:val="kk-KZ"/>
        </w:rPr>
        <w:t>РЕСПУБЛИКИ КАЗАХСТАН</w:t>
      </w:r>
    </w:p>
    <w:p w14:paraId="2A3794DA" w14:textId="77777777" w:rsidR="0016281D" w:rsidRPr="00D37639" w:rsidRDefault="0016281D" w:rsidP="0016281D">
      <w:pPr>
        <w:jc w:val="center"/>
        <w:rPr>
          <w:bCs/>
          <w:lang w:val="kk-KZ"/>
        </w:rPr>
      </w:pPr>
      <w:r w:rsidRPr="00D37639">
        <w:rPr>
          <w:b/>
          <w:bCs/>
          <w:lang w:val="kk-KZ"/>
        </w:rPr>
        <w:t xml:space="preserve">  </w:t>
      </w:r>
    </w:p>
    <w:tbl>
      <w:tblPr>
        <w:tblW w:w="4889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573"/>
        <w:gridCol w:w="1663"/>
        <w:gridCol w:w="2665"/>
        <w:gridCol w:w="1671"/>
        <w:gridCol w:w="3069"/>
      </w:tblGrid>
      <w:tr w:rsidR="0016281D" w:rsidRPr="00D37639" w14:paraId="518590FB" w14:textId="77777777" w:rsidTr="000347AC">
        <w:tc>
          <w:tcPr>
            <w:tcW w:w="209" w:type="pct"/>
            <w:shd w:val="clear" w:color="auto" w:fill="auto"/>
          </w:tcPr>
          <w:p w14:paraId="315634CE" w14:textId="77777777" w:rsidR="0016281D" w:rsidRPr="00D37639" w:rsidRDefault="0016281D" w:rsidP="00140C1A">
            <w:pPr>
              <w:rPr>
                <w:bCs/>
                <w:lang w:val="kk-KZ"/>
              </w:rPr>
            </w:pPr>
            <w:r w:rsidRPr="00D37639">
              <w:rPr>
                <w:bCs/>
                <w:lang w:val="kk-KZ"/>
              </w:rPr>
              <w:t>№</w:t>
            </w:r>
          </w:p>
          <w:p w14:paraId="533492DC" w14:textId="77777777" w:rsidR="0016281D" w:rsidRPr="00D37639" w:rsidRDefault="0016281D" w:rsidP="00140C1A">
            <w:pPr>
              <w:rPr>
                <w:bCs/>
                <w:lang w:val="kk-KZ"/>
              </w:rPr>
            </w:pPr>
          </w:p>
        </w:tc>
        <w:tc>
          <w:tcPr>
            <w:tcW w:w="1606" w:type="pct"/>
            <w:shd w:val="clear" w:color="auto" w:fill="auto"/>
          </w:tcPr>
          <w:p w14:paraId="22F2DB77" w14:textId="51EE9C38" w:rsidR="0016281D" w:rsidRPr="00D37639" w:rsidRDefault="0016281D" w:rsidP="0016281D">
            <w:pPr>
              <w:jc w:val="center"/>
              <w:rPr>
                <w:b/>
                <w:bCs/>
                <w:lang w:val="kk-KZ"/>
              </w:rPr>
            </w:pPr>
            <w:r w:rsidRPr="00D37639">
              <w:rPr>
                <w:b/>
                <w:bCs/>
                <w:lang w:val="kk-KZ"/>
              </w:rPr>
              <w:t>Название</w:t>
            </w:r>
          </w:p>
        </w:tc>
        <w:tc>
          <w:tcPr>
            <w:tcW w:w="584" w:type="pct"/>
            <w:shd w:val="clear" w:color="auto" w:fill="auto"/>
          </w:tcPr>
          <w:p w14:paraId="59DA1A07" w14:textId="49EBF51F" w:rsidR="0016281D" w:rsidRPr="00D37639" w:rsidRDefault="0016281D" w:rsidP="0016281D">
            <w:pPr>
              <w:jc w:val="center"/>
              <w:rPr>
                <w:b/>
                <w:bCs/>
                <w:lang w:val="kk-KZ"/>
              </w:rPr>
            </w:pPr>
            <w:r w:rsidRPr="00D37639">
              <w:rPr>
                <w:b/>
                <w:bCs/>
                <w:lang w:val="kk-KZ"/>
              </w:rPr>
              <w:t>Печатный или на правах рукописи</w:t>
            </w:r>
          </w:p>
        </w:tc>
        <w:tc>
          <w:tcPr>
            <w:tcW w:w="936" w:type="pct"/>
            <w:shd w:val="clear" w:color="auto" w:fill="auto"/>
          </w:tcPr>
          <w:p w14:paraId="1F25686B" w14:textId="7C278BDC" w:rsidR="0016281D" w:rsidRPr="00D37639" w:rsidRDefault="0016281D" w:rsidP="0016281D">
            <w:pPr>
              <w:jc w:val="center"/>
              <w:rPr>
                <w:b/>
                <w:bCs/>
                <w:lang w:val="kk-KZ"/>
              </w:rPr>
            </w:pPr>
            <w:r w:rsidRPr="00D37639">
              <w:rPr>
                <w:b/>
                <w:bCs/>
                <w:lang w:val="kk-KZ"/>
              </w:rPr>
              <w:t>Издательство, журнал (название,год,стр)</w:t>
            </w:r>
            <w:r>
              <w:rPr>
                <w:b/>
                <w:bCs/>
                <w:lang w:val="kk-KZ"/>
              </w:rPr>
              <w:t xml:space="preserve"> </w:t>
            </w:r>
            <w:r w:rsidRPr="00D37639">
              <w:rPr>
                <w:b/>
                <w:bCs/>
                <w:lang w:val="kk-KZ"/>
              </w:rPr>
              <w:t>или номер авторского свидетельства</w:t>
            </w:r>
          </w:p>
        </w:tc>
        <w:tc>
          <w:tcPr>
            <w:tcW w:w="587" w:type="pct"/>
            <w:shd w:val="clear" w:color="auto" w:fill="auto"/>
          </w:tcPr>
          <w:p w14:paraId="79239D98" w14:textId="77777777" w:rsidR="0016281D" w:rsidRPr="00D37639" w:rsidRDefault="0016281D" w:rsidP="0016281D">
            <w:pPr>
              <w:jc w:val="center"/>
              <w:rPr>
                <w:b/>
                <w:bCs/>
                <w:lang w:val="kk-KZ"/>
              </w:rPr>
            </w:pPr>
            <w:r w:rsidRPr="00D37639">
              <w:rPr>
                <w:b/>
                <w:bCs/>
                <w:lang w:val="kk-KZ"/>
              </w:rPr>
              <w:t>Количество старниц</w:t>
            </w:r>
          </w:p>
        </w:tc>
        <w:tc>
          <w:tcPr>
            <w:tcW w:w="1078" w:type="pct"/>
            <w:shd w:val="clear" w:color="auto" w:fill="auto"/>
          </w:tcPr>
          <w:p w14:paraId="6661D06B" w14:textId="142D82D1" w:rsidR="0016281D" w:rsidRPr="00D37639" w:rsidRDefault="0016281D" w:rsidP="0016281D">
            <w:pPr>
              <w:jc w:val="center"/>
              <w:rPr>
                <w:b/>
                <w:bCs/>
                <w:lang w:val="kk-KZ"/>
              </w:rPr>
            </w:pPr>
            <w:r w:rsidRPr="00D37639">
              <w:rPr>
                <w:b/>
                <w:bCs/>
                <w:lang w:val="kk-KZ"/>
              </w:rPr>
              <w:t>Фамилии соавторов</w:t>
            </w:r>
          </w:p>
        </w:tc>
      </w:tr>
      <w:tr w:rsidR="00351954" w:rsidRPr="00D37639" w14:paraId="1C4C0F2A" w14:textId="77777777" w:rsidTr="000347AC">
        <w:tc>
          <w:tcPr>
            <w:tcW w:w="209" w:type="pct"/>
            <w:shd w:val="clear" w:color="auto" w:fill="auto"/>
          </w:tcPr>
          <w:p w14:paraId="0C17CD8B" w14:textId="77777777" w:rsidR="00351954" w:rsidRPr="00D37639" w:rsidRDefault="00351954" w:rsidP="00351954">
            <w:pPr>
              <w:rPr>
                <w:bCs/>
                <w:lang w:val="kk-KZ"/>
              </w:rPr>
            </w:pPr>
            <w:r w:rsidRPr="00D37639">
              <w:rPr>
                <w:bCs/>
                <w:lang w:val="kk-KZ"/>
              </w:rPr>
              <w:t>1</w:t>
            </w:r>
          </w:p>
        </w:tc>
        <w:tc>
          <w:tcPr>
            <w:tcW w:w="1606" w:type="pct"/>
            <w:shd w:val="clear" w:color="auto" w:fill="auto"/>
          </w:tcPr>
          <w:p w14:paraId="0835179B" w14:textId="67054E00" w:rsidR="00351954" w:rsidRPr="005C3D17" w:rsidRDefault="00351954" w:rsidP="00351954">
            <w:pPr>
              <w:rPr>
                <w:bCs/>
                <w:lang w:val="kk-KZ"/>
              </w:rPr>
            </w:pPr>
            <w:r w:rsidRPr="00BC7DBE">
              <w:t>Организация оказания ревматологической помощи населению Республики Казахстан: проблемы и перспективы</w:t>
            </w:r>
          </w:p>
        </w:tc>
        <w:tc>
          <w:tcPr>
            <w:tcW w:w="584" w:type="pct"/>
            <w:shd w:val="clear" w:color="auto" w:fill="auto"/>
          </w:tcPr>
          <w:p w14:paraId="77D73B12" w14:textId="5A4C148E" w:rsidR="00351954" w:rsidRPr="005C3D17" w:rsidRDefault="00351954" w:rsidP="00351954">
            <w:pPr>
              <w:rPr>
                <w:bCs/>
              </w:rPr>
            </w:pPr>
            <w:r w:rsidRPr="00C260D5">
              <w:t>печатные</w:t>
            </w:r>
          </w:p>
        </w:tc>
        <w:tc>
          <w:tcPr>
            <w:tcW w:w="936" w:type="pct"/>
            <w:shd w:val="clear" w:color="auto" w:fill="auto"/>
          </w:tcPr>
          <w:p w14:paraId="33BD7BAE" w14:textId="77777777" w:rsidR="00351954" w:rsidRPr="00C260D5" w:rsidRDefault="00351954" w:rsidP="00351954">
            <w:pPr>
              <w:ind w:right="177"/>
              <w:jc w:val="both"/>
            </w:pPr>
            <w:r w:rsidRPr="00C260D5">
              <w:t>Медицина (Алматы). - 2018. - №. 3. - с. 23-26</w:t>
            </w:r>
          </w:p>
          <w:p w14:paraId="1702105C" w14:textId="36588E23" w:rsidR="00351954" w:rsidRPr="005C3D17" w:rsidRDefault="00351954" w:rsidP="00351954">
            <w:pPr>
              <w:rPr>
                <w:bCs/>
              </w:rPr>
            </w:pPr>
          </w:p>
        </w:tc>
        <w:tc>
          <w:tcPr>
            <w:tcW w:w="587" w:type="pct"/>
            <w:shd w:val="clear" w:color="auto" w:fill="auto"/>
          </w:tcPr>
          <w:p w14:paraId="453A65C6" w14:textId="073E91DD" w:rsidR="00351954" w:rsidRPr="005C3D17" w:rsidRDefault="00351954" w:rsidP="002544AA">
            <w:pPr>
              <w:jc w:val="center"/>
              <w:rPr>
                <w:bCs/>
                <w:lang w:val="kk-KZ"/>
              </w:rPr>
            </w:pPr>
            <w:r w:rsidRPr="00C260D5">
              <w:rPr>
                <w:rFonts w:eastAsia="Calibri"/>
                <w:lang w:val="kk-KZ" w:eastAsia="en-US"/>
              </w:rPr>
              <w:t>4</w:t>
            </w:r>
          </w:p>
        </w:tc>
        <w:tc>
          <w:tcPr>
            <w:tcW w:w="1078" w:type="pct"/>
            <w:shd w:val="clear" w:color="auto" w:fill="auto"/>
          </w:tcPr>
          <w:p w14:paraId="6C5F3A4A" w14:textId="066E81FD" w:rsidR="00351954" w:rsidRPr="005C3D17" w:rsidRDefault="00351954" w:rsidP="00351954">
            <w:pPr>
              <w:rPr>
                <w:lang w:val="kk-KZ"/>
              </w:rPr>
            </w:pPr>
            <w:proofErr w:type="spellStart"/>
            <w:r w:rsidRPr="00C260D5">
              <w:t>Кулембаева</w:t>
            </w:r>
            <w:proofErr w:type="spellEnd"/>
            <w:r w:rsidRPr="00C260D5">
              <w:t xml:space="preserve"> А. Б., </w:t>
            </w:r>
            <w:proofErr w:type="spellStart"/>
            <w:r w:rsidRPr="00C260D5">
              <w:t>Бримжанова</w:t>
            </w:r>
            <w:proofErr w:type="spellEnd"/>
            <w:r w:rsidRPr="00C260D5">
              <w:t xml:space="preserve"> М. Д., </w:t>
            </w:r>
            <w:proofErr w:type="spellStart"/>
            <w:r w:rsidRPr="00C260D5">
              <w:t>Есиркепова</w:t>
            </w:r>
            <w:proofErr w:type="spellEnd"/>
            <w:r w:rsidRPr="00C260D5">
              <w:t xml:space="preserve"> Г. С.</w:t>
            </w:r>
          </w:p>
        </w:tc>
      </w:tr>
      <w:tr w:rsidR="00351954" w:rsidRPr="00C64B94" w14:paraId="7400F6C2" w14:textId="77777777" w:rsidTr="000347AC">
        <w:tc>
          <w:tcPr>
            <w:tcW w:w="209" w:type="pct"/>
            <w:shd w:val="clear" w:color="auto" w:fill="auto"/>
          </w:tcPr>
          <w:p w14:paraId="2CEE6F7D" w14:textId="77777777" w:rsidR="00351954" w:rsidRPr="00D37639" w:rsidRDefault="00351954" w:rsidP="00351954">
            <w:pPr>
              <w:rPr>
                <w:bCs/>
                <w:lang w:val="kk-KZ"/>
              </w:rPr>
            </w:pPr>
            <w:r w:rsidRPr="00D37639">
              <w:rPr>
                <w:bCs/>
                <w:lang w:val="kk-KZ"/>
              </w:rPr>
              <w:t>2</w:t>
            </w:r>
          </w:p>
        </w:tc>
        <w:tc>
          <w:tcPr>
            <w:tcW w:w="1606" w:type="pct"/>
            <w:shd w:val="clear" w:color="auto" w:fill="auto"/>
          </w:tcPr>
          <w:p w14:paraId="5237CED9" w14:textId="587D6AF3" w:rsidR="00351954" w:rsidRPr="005C3D17" w:rsidRDefault="00351954" w:rsidP="00351954">
            <w:pPr>
              <w:rPr>
                <w:bCs/>
                <w:lang w:val="kk-KZ"/>
              </w:rPr>
            </w:pPr>
            <w:r w:rsidRPr="00BC7DBE">
              <w:t xml:space="preserve">Клинический случай синдрома </w:t>
            </w:r>
            <w:proofErr w:type="spellStart"/>
            <w:r w:rsidRPr="00BC7DBE">
              <w:t>когана</w:t>
            </w:r>
            <w:proofErr w:type="spellEnd"/>
            <w:r w:rsidRPr="00BC7DBE">
              <w:t xml:space="preserve"> в сочетании с острым течением рецидивирующего </w:t>
            </w:r>
            <w:proofErr w:type="spellStart"/>
            <w:r w:rsidRPr="00BC7DBE">
              <w:t>полихондрита</w:t>
            </w:r>
            <w:proofErr w:type="spellEnd"/>
          </w:p>
        </w:tc>
        <w:tc>
          <w:tcPr>
            <w:tcW w:w="584" w:type="pct"/>
            <w:shd w:val="clear" w:color="auto" w:fill="auto"/>
          </w:tcPr>
          <w:p w14:paraId="42073CC3" w14:textId="75E88620" w:rsidR="00351954" w:rsidRPr="005C3D17" w:rsidRDefault="00351954" w:rsidP="00351954">
            <w:pPr>
              <w:rPr>
                <w:bCs/>
                <w:lang w:val="en-US"/>
              </w:rPr>
            </w:pPr>
            <w:r w:rsidRPr="00C260D5">
              <w:t>печатные</w:t>
            </w:r>
          </w:p>
        </w:tc>
        <w:tc>
          <w:tcPr>
            <w:tcW w:w="936" w:type="pct"/>
            <w:shd w:val="clear" w:color="auto" w:fill="auto"/>
          </w:tcPr>
          <w:p w14:paraId="746E6DC3" w14:textId="77777777" w:rsidR="00351954" w:rsidRPr="00D26191" w:rsidRDefault="00351954" w:rsidP="00351954">
            <w:pPr>
              <w:ind w:right="177"/>
              <w:jc w:val="both"/>
              <w:rPr>
                <w:lang w:val="kk-KZ"/>
              </w:rPr>
            </w:pPr>
            <w:r w:rsidRPr="00C260D5">
              <w:t xml:space="preserve">Медицина (Алматы). - 2018. - №. 3. - с. </w:t>
            </w:r>
            <w:r>
              <w:rPr>
                <w:lang w:val="kk-KZ"/>
              </w:rPr>
              <w:t>97</w:t>
            </w:r>
            <w:r w:rsidRPr="00C260D5">
              <w:t>-</w:t>
            </w:r>
            <w:r>
              <w:rPr>
                <w:lang w:val="kk-KZ"/>
              </w:rPr>
              <w:t>102</w:t>
            </w:r>
          </w:p>
          <w:p w14:paraId="2AB2EE31" w14:textId="56FCC748" w:rsidR="00351954" w:rsidRPr="00351954" w:rsidRDefault="00351954" w:rsidP="00351954">
            <w:pPr>
              <w:rPr>
                <w:bCs/>
                <w:lang w:val="kk-KZ"/>
              </w:rPr>
            </w:pPr>
          </w:p>
        </w:tc>
        <w:tc>
          <w:tcPr>
            <w:tcW w:w="587" w:type="pct"/>
            <w:shd w:val="clear" w:color="auto" w:fill="auto"/>
          </w:tcPr>
          <w:p w14:paraId="2D68901D" w14:textId="4B75C0A9" w:rsidR="00351954" w:rsidRPr="005C3D17" w:rsidRDefault="00351954" w:rsidP="002544AA">
            <w:pPr>
              <w:jc w:val="center"/>
              <w:rPr>
                <w:bCs/>
                <w:lang w:val="kk-KZ"/>
              </w:rPr>
            </w:pPr>
            <w:r>
              <w:rPr>
                <w:rFonts w:eastAsia="Calibri"/>
                <w:lang w:val="kk-KZ" w:eastAsia="en-US"/>
              </w:rPr>
              <w:t>6</w:t>
            </w:r>
          </w:p>
        </w:tc>
        <w:tc>
          <w:tcPr>
            <w:tcW w:w="1078" w:type="pct"/>
            <w:shd w:val="clear" w:color="auto" w:fill="auto"/>
          </w:tcPr>
          <w:p w14:paraId="35D0082A" w14:textId="77777777" w:rsidR="00C64B94" w:rsidRDefault="00351954" w:rsidP="00351954">
            <w:pPr>
              <w:rPr>
                <w:lang w:val="kk-KZ"/>
              </w:rPr>
            </w:pPr>
            <w:r w:rsidRPr="00A21B51">
              <w:rPr>
                <w:lang w:val="kk-KZ"/>
              </w:rPr>
              <w:t xml:space="preserve">Машкунова О.В., </w:t>
            </w:r>
          </w:p>
          <w:p w14:paraId="15A4B68F" w14:textId="77777777" w:rsidR="00C64B94" w:rsidRDefault="00351954" w:rsidP="00351954">
            <w:pPr>
              <w:rPr>
                <w:lang w:val="kk-KZ"/>
              </w:rPr>
            </w:pPr>
            <w:r w:rsidRPr="00A21B51">
              <w:rPr>
                <w:lang w:val="kk-KZ"/>
              </w:rPr>
              <w:t xml:space="preserve">Исаева Б.Г., </w:t>
            </w:r>
          </w:p>
          <w:p w14:paraId="0A658737" w14:textId="08D605AF" w:rsidR="00351954" w:rsidRPr="00351954" w:rsidRDefault="00351954" w:rsidP="00351954">
            <w:pPr>
              <w:rPr>
                <w:bCs/>
                <w:lang w:val="kk-KZ"/>
              </w:rPr>
            </w:pPr>
            <w:r w:rsidRPr="00A21B51">
              <w:rPr>
                <w:lang w:val="kk-KZ"/>
              </w:rPr>
              <w:t>Есиркепова Г.С., Аманжолова А.С., Суйналиева А.А., Бримжанова М.Д.</w:t>
            </w:r>
          </w:p>
        </w:tc>
      </w:tr>
      <w:tr w:rsidR="00351954" w:rsidRPr="00D37639" w14:paraId="3F0787DC" w14:textId="77777777" w:rsidTr="000347AC">
        <w:tc>
          <w:tcPr>
            <w:tcW w:w="209" w:type="pct"/>
            <w:shd w:val="clear" w:color="auto" w:fill="auto"/>
          </w:tcPr>
          <w:p w14:paraId="64077001" w14:textId="77777777" w:rsidR="00351954" w:rsidRPr="00D37639" w:rsidRDefault="00351954" w:rsidP="00351954">
            <w:pPr>
              <w:rPr>
                <w:bCs/>
                <w:lang w:val="kk-KZ"/>
              </w:rPr>
            </w:pPr>
            <w:r w:rsidRPr="00D37639">
              <w:rPr>
                <w:bCs/>
                <w:lang w:val="kk-KZ"/>
              </w:rPr>
              <w:t>3</w:t>
            </w:r>
          </w:p>
        </w:tc>
        <w:tc>
          <w:tcPr>
            <w:tcW w:w="1606" w:type="pct"/>
            <w:shd w:val="clear" w:color="auto" w:fill="auto"/>
          </w:tcPr>
          <w:p w14:paraId="0C60B633" w14:textId="0ED07FC0" w:rsidR="00351954" w:rsidRPr="005C3D17" w:rsidRDefault="00351954" w:rsidP="00351954">
            <w:pPr>
              <w:rPr>
                <w:bCs/>
                <w:lang w:val="kk-KZ"/>
              </w:rPr>
            </w:pPr>
            <w:r w:rsidRPr="00BC7DBE">
              <w:t>Международный опыт измерения качества в системе здравоохранения</w:t>
            </w:r>
          </w:p>
        </w:tc>
        <w:tc>
          <w:tcPr>
            <w:tcW w:w="584" w:type="pct"/>
            <w:shd w:val="clear" w:color="auto" w:fill="auto"/>
          </w:tcPr>
          <w:p w14:paraId="753A8237" w14:textId="73761903" w:rsidR="00351954" w:rsidRPr="005C3D17" w:rsidRDefault="00351954" w:rsidP="00351954">
            <w:pPr>
              <w:rPr>
                <w:bCs/>
              </w:rPr>
            </w:pPr>
            <w:r w:rsidRPr="00C260D5">
              <w:t>печатные</w:t>
            </w:r>
          </w:p>
        </w:tc>
        <w:tc>
          <w:tcPr>
            <w:tcW w:w="936" w:type="pct"/>
            <w:shd w:val="clear" w:color="auto" w:fill="auto"/>
          </w:tcPr>
          <w:p w14:paraId="60A260F4" w14:textId="6BDA3942" w:rsidR="00351954" w:rsidRPr="009E6AE1" w:rsidRDefault="00351954" w:rsidP="009E6AE1">
            <w:pPr>
              <w:pStyle w:val="af0"/>
              <w:tabs>
                <w:tab w:val="left" w:pos="0"/>
                <w:tab w:val="left" w:pos="567"/>
              </w:tabs>
              <w:rPr>
                <w:b w:val="0"/>
                <w:bCs/>
                <w:sz w:val="24"/>
                <w:szCs w:val="24"/>
                <w:lang w:val="kk-KZ"/>
              </w:rPr>
            </w:pPr>
            <w:r w:rsidRPr="001B2239">
              <w:rPr>
                <w:b w:val="0"/>
                <w:bCs/>
                <w:sz w:val="24"/>
                <w:szCs w:val="24"/>
              </w:rPr>
              <w:t xml:space="preserve">Медицина (Алматы). - 2019. - №. 5. - С. 67-74. </w:t>
            </w:r>
          </w:p>
        </w:tc>
        <w:tc>
          <w:tcPr>
            <w:tcW w:w="587" w:type="pct"/>
            <w:shd w:val="clear" w:color="auto" w:fill="auto"/>
          </w:tcPr>
          <w:p w14:paraId="506E5CE9" w14:textId="0D9D39B2" w:rsidR="00351954" w:rsidRPr="005C3D17" w:rsidRDefault="00351954" w:rsidP="002544AA">
            <w:pPr>
              <w:jc w:val="center"/>
              <w:rPr>
                <w:bCs/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078" w:type="pct"/>
            <w:shd w:val="clear" w:color="auto" w:fill="auto"/>
          </w:tcPr>
          <w:p w14:paraId="1DC58EE4" w14:textId="63BB216D" w:rsidR="00351954" w:rsidRPr="005C3D17" w:rsidRDefault="00351954" w:rsidP="00351954">
            <w:pPr>
              <w:rPr>
                <w:bCs/>
                <w:lang w:val="kk-KZ"/>
              </w:rPr>
            </w:pPr>
            <w:proofErr w:type="spellStart"/>
            <w:r w:rsidRPr="00C260D5">
              <w:t>Мусирепова</w:t>
            </w:r>
            <w:proofErr w:type="spellEnd"/>
            <w:r w:rsidRPr="00C260D5">
              <w:t xml:space="preserve"> С. К., </w:t>
            </w:r>
            <w:proofErr w:type="spellStart"/>
            <w:r w:rsidRPr="00C260D5">
              <w:t>Бримжанова</w:t>
            </w:r>
            <w:proofErr w:type="spellEnd"/>
            <w:r w:rsidRPr="00C260D5">
              <w:t xml:space="preserve"> М. Д</w:t>
            </w:r>
          </w:p>
        </w:tc>
      </w:tr>
      <w:tr w:rsidR="00351954" w:rsidRPr="00D37639" w14:paraId="7E6C16BB" w14:textId="77777777" w:rsidTr="000347AC">
        <w:tc>
          <w:tcPr>
            <w:tcW w:w="209" w:type="pct"/>
            <w:shd w:val="clear" w:color="auto" w:fill="auto"/>
          </w:tcPr>
          <w:p w14:paraId="1EF3E442" w14:textId="77777777" w:rsidR="00351954" w:rsidRPr="00D37639" w:rsidRDefault="00351954" w:rsidP="00351954">
            <w:pPr>
              <w:rPr>
                <w:bCs/>
                <w:lang w:val="kk-KZ"/>
              </w:rPr>
            </w:pPr>
            <w:r w:rsidRPr="00D37639">
              <w:rPr>
                <w:bCs/>
                <w:lang w:val="kk-KZ"/>
              </w:rPr>
              <w:t>4</w:t>
            </w:r>
          </w:p>
        </w:tc>
        <w:tc>
          <w:tcPr>
            <w:tcW w:w="1606" w:type="pct"/>
            <w:shd w:val="clear" w:color="auto" w:fill="auto"/>
          </w:tcPr>
          <w:p w14:paraId="0D886995" w14:textId="1CFE428B" w:rsidR="00351954" w:rsidRPr="00351954" w:rsidRDefault="00351954" w:rsidP="00351954">
            <w:pPr>
              <w:rPr>
                <w:bCs/>
                <w:lang w:val="kk-KZ"/>
              </w:rPr>
            </w:pPr>
            <w:r w:rsidRPr="00FE3DCB">
              <w:t xml:space="preserve"> Результаты обзора зарубежных и отечественных литератур по распространенности сахарного диабета у детей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14:paraId="4547360C" w14:textId="2AE8268F" w:rsidR="00351954" w:rsidRPr="005C3D17" w:rsidRDefault="00351954" w:rsidP="00351954">
            <w:pPr>
              <w:rPr>
                <w:bCs/>
              </w:rPr>
            </w:pPr>
            <w:r w:rsidRPr="00C260D5">
              <w:t>печатные</w:t>
            </w:r>
          </w:p>
        </w:tc>
        <w:tc>
          <w:tcPr>
            <w:tcW w:w="936" w:type="pct"/>
            <w:shd w:val="clear" w:color="auto" w:fill="auto"/>
          </w:tcPr>
          <w:p w14:paraId="57F137AF" w14:textId="271C059B" w:rsidR="00351954" w:rsidRPr="005C3D17" w:rsidRDefault="00351954" w:rsidP="00351954">
            <w:pPr>
              <w:rPr>
                <w:bCs/>
                <w:lang w:val="kk-KZ"/>
              </w:rPr>
            </w:pPr>
            <w:r w:rsidRPr="00FE3DCB">
              <w:t xml:space="preserve">Научно-практический журнал «Вестник </w:t>
            </w:r>
            <w:proofErr w:type="spellStart"/>
            <w:r w:rsidRPr="00FE3DCB">
              <w:t>КазНМУ</w:t>
            </w:r>
            <w:proofErr w:type="spellEnd"/>
            <w:r w:rsidRPr="00FE3DCB">
              <w:t>». – Алматы, 2019. -№3. – С.108-110</w:t>
            </w:r>
          </w:p>
        </w:tc>
        <w:tc>
          <w:tcPr>
            <w:tcW w:w="587" w:type="pct"/>
            <w:shd w:val="clear" w:color="auto" w:fill="auto"/>
          </w:tcPr>
          <w:p w14:paraId="5BF21FCC" w14:textId="790FD3FC" w:rsidR="00351954" w:rsidRPr="005C3D17" w:rsidRDefault="00351954" w:rsidP="002544AA">
            <w:pPr>
              <w:jc w:val="center"/>
              <w:rPr>
                <w:bCs/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078" w:type="pct"/>
            <w:shd w:val="clear" w:color="auto" w:fill="auto"/>
          </w:tcPr>
          <w:p w14:paraId="71A67EE7" w14:textId="77777777" w:rsidR="00C64B94" w:rsidRDefault="00351954" w:rsidP="00351954">
            <w:pPr>
              <w:autoSpaceDE w:val="0"/>
              <w:autoSpaceDN w:val="0"/>
              <w:adjustRightInd w:val="0"/>
            </w:pPr>
            <w:r w:rsidRPr="00FE3DCB">
              <w:t xml:space="preserve">Рамазан М.Н., </w:t>
            </w:r>
          </w:p>
          <w:p w14:paraId="72BAAC2C" w14:textId="19F1F090" w:rsidR="00351954" w:rsidRPr="00351954" w:rsidRDefault="00351954" w:rsidP="00351954">
            <w:pPr>
              <w:autoSpaceDE w:val="0"/>
              <w:autoSpaceDN w:val="0"/>
              <w:adjustRightInd w:val="0"/>
              <w:rPr>
                <w:bCs/>
                <w:lang w:val="kk-KZ" w:eastAsia="ru-KZ"/>
              </w:rPr>
            </w:pPr>
            <w:proofErr w:type="spellStart"/>
            <w:r w:rsidRPr="00FE3DCB">
              <w:t>Бримжанова</w:t>
            </w:r>
            <w:proofErr w:type="spellEnd"/>
            <w:r w:rsidRPr="00FE3DCB">
              <w:t xml:space="preserve"> М.Д., Нурбекова А.А.</w:t>
            </w:r>
          </w:p>
        </w:tc>
      </w:tr>
      <w:tr w:rsidR="00351954" w:rsidRPr="00D363A8" w14:paraId="5E4630EA" w14:textId="77777777" w:rsidTr="000347AC">
        <w:tc>
          <w:tcPr>
            <w:tcW w:w="209" w:type="pct"/>
            <w:shd w:val="clear" w:color="auto" w:fill="auto"/>
          </w:tcPr>
          <w:p w14:paraId="13B102CA" w14:textId="77777777" w:rsidR="00351954" w:rsidRPr="00D37639" w:rsidRDefault="00351954" w:rsidP="00351954">
            <w:pPr>
              <w:rPr>
                <w:bCs/>
                <w:lang w:val="kk-KZ"/>
              </w:rPr>
            </w:pPr>
            <w:r w:rsidRPr="00D37639">
              <w:rPr>
                <w:bCs/>
                <w:lang w:val="kk-KZ"/>
              </w:rPr>
              <w:t>5</w:t>
            </w:r>
          </w:p>
        </w:tc>
        <w:tc>
          <w:tcPr>
            <w:tcW w:w="1606" w:type="pct"/>
            <w:shd w:val="clear" w:color="auto" w:fill="auto"/>
          </w:tcPr>
          <w:p w14:paraId="08C4C6CB" w14:textId="67C0B231" w:rsidR="00351954" w:rsidRPr="00351954" w:rsidRDefault="00351954" w:rsidP="00351954">
            <w:pPr>
              <w:rPr>
                <w:bCs/>
                <w:lang w:val="kk-KZ"/>
              </w:rPr>
            </w:pPr>
            <w:r w:rsidRPr="00BC7DBE">
              <w:t>Изучение мнения населения о посмертном донорстве в Республике Казахстан</w:t>
            </w:r>
          </w:p>
        </w:tc>
        <w:tc>
          <w:tcPr>
            <w:tcW w:w="584" w:type="pct"/>
            <w:shd w:val="clear" w:color="auto" w:fill="auto"/>
          </w:tcPr>
          <w:p w14:paraId="000B1132" w14:textId="7BD54D73" w:rsidR="00351954" w:rsidRPr="005C3D17" w:rsidRDefault="00351954" w:rsidP="00351954">
            <w:pPr>
              <w:rPr>
                <w:bCs/>
              </w:rPr>
            </w:pPr>
            <w:r w:rsidRPr="00C260D5">
              <w:t>печатные</w:t>
            </w:r>
          </w:p>
        </w:tc>
        <w:tc>
          <w:tcPr>
            <w:tcW w:w="936" w:type="pct"/>
            <w:shd w:val="clear" w:color="auto" w:fill="auto"/>
          </w:tcPr>
          <w:p w14:paraId="439F6E86" w14:textId="41092BD7" w:rsidR="00351954" w:rsidRPr="00351954" w:rsidRDefault="00351954" w:rsidP="00351954">
            <w:pPr>
              <w:rPr>
                <w:bCs/>
                <w:lang w:val="kk-KZ"/>
              </w:rPr>
            </w:pPr>
            <w:r w:rsidRPr="00C260D5">
              <w:t>Медицина (Алматы</w:t>
            </w:r>
            <w:proofErr w:type="gramStart"/>
            <w:r w:rsidRPr="00C260D5">
              <w:t>).-</w:t>
            </w:r>
            <w:proofErr w:type="gramEnd"/>
            <w:r w:rsidRPr="00C260D5">
              <w:t>2020.-№9-10 (219-220</w:t>
            </w:r>
            <w:proofErr w:type="gramStart"/>
            <w:r w:rsidRPr="00C260D5">
              <w:t>).-</w:t>
            </w:r>
            <w:proofErr w:type="gramEnd"/>
            <w:r w:rsidRPr="00C260D5">
              <w:t>с.2-10</w:t>
            </w:r>
          </w:p>
        </w:tc>
        <w:tc>
          <w:tcPr>
            <w:tcW w:w="587" w:type="pct"/>
            <w:shd w:val="clear" w:color="auto" w:fill="auto"/>
          </w:tcPr>
          <w:p w14:paraId="565FEFD5" w14:textId="17E3A2B6" w:rsidR="00351954" w:rsidRPr="005C3D17" w:rsidRDefault="00351954" w:rsidP="002544AA">
            <w:pPr>
              <w:jc w:val="center"/>
              <w:rPr>
                <w:bCs/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078" w:type="pct"/>
            <w:shd w:val="clear" w:color="auto" w:fill="auto"/>
          </w:tcPr>
          <w:p w14:paraId="60FFF629" w14:textId="77777777" w:rsidR="00C64B94" w:rsidRDefault="00351954" w:rsidP="00351954">
            <w:pPr>
              <w:rPr>
                <w:lang w:val="kk-KZ"/>
              </w:rPr>
            </w:pPr>
            <w:r w:rsidRPr="00C260D5">
              <w:rPr>
                <w:lang w:val="kk-KZ"/>
              </w:rPr>
              <w:t xml:space="preserve">Досханов М.О., Кабдекенова Ж.Б., Мукажанов Д.Е., </w:t>
            </w:r>
          </w:p>
          <w:p w14:paraId="12E5DE29" w14:textId="5E6EF027" w:rsidR="00351954" w:rsidRPr="00C260D5" w:rsidRDefault="00351954" w:rsidP="00351954">
            <w:pPr>
              <w:rPr>
                <w:lang w:val="kk-KZ"/>
              </w:rPr>
            </w:pPr>
            <w:r w:rsidRPr="00C260D5">
              <w:rPr>
                <w:lang w:val="kk-KZ"/>
              </w:rPr>
              <w:t xml:space="preserve">Аскеев Б.Т., </w:t>
            </w:r>
          </w:p>
          <w:p w14:paraId="7213BF08" w14:textId="77777777" w:rsidR="00C64B94" w:rsidRDefault="00351954" w:rsidP="00351954">
            <w:pPr>
              <w:rPr>
                <w:lang w:val="kk-KZ"/>
              </w:rPr>
            </w:pPr>
            <w:r w:rsidRPr="00C260D5">
              <w:rPr>
                <w:lang w:val="kk-KZ"/>
              </w:rPr>
              <w:t xml:space="preserve">Исмет Ж.И., </w:t>
            </w:r>
          </w:p>
          <w:p w14:paraId="17888DA9" w14:textId="5693759C" w:rsidR="00351954" w:rsidRPr="00C260D5" w:rsidRDefault="00351954" w:rsidP="00351954">
            <w:pPr>
              <w:rPr>
                <w:lang w:val="kk-KZ"/>
              </w:rPr>
            </w:pPr>
            <w:r w:rsidRPr="00C260D5">
              <w:rPr>
                <w:lang w:val="kk-KZ"/>
              </w:rPr>
              <w:t>Шарметова К.К.,</w:t>
            </w:r>
          </w:p>
          <w:p w14:paraId="2D6CEEAB" w14:textId="77777777" w:rsidR="00C64B94" w:rsidRDefault="00351954" w:rsidP="00351954">
            <w:proofErr w:type="spellStart"/>
            <w:r w:rsidRPr="00C260D5">
              <w:t>Баймаханов</w:t>
            </w:r>
            <w:proofErr w:type="spellEnd"/>
            <w:r w:rsidRPr="00C260D5">
              <w:t xml:space="preserve"> Ж.Б., </w:t>
            </w:r>
          </w:p>
          <w:p w14:paraId="6CAF39CC" w14:textId="7A947C2E" w:rsidR="00351954" w:rsidRPr="00C260D5" w:rsidRDefault="00351954" w:rsidP="00351954">
            <w:proofErr w:type="spellStart"/>
            <w:r w:rsidRPr="00C260D5">
              <w:lastRenderedPageBreak/>
              <w:t>Серікұлы</w:t>
            </w:r>
            <w:proofErr w:type="spellEnd"/>
            <w:r w:rsidRPr="00C260D5">
              <w:t xml:space="preserve"> Е., </w:t>
            </w:r>
          </w:p>
          <w:p w14:paraId="69B7C3FA" w14:textId="77777777" w:rsidR="00C64B94" w:rsidRDefault="00351954" w:rsidP="00351954">
            <w:proofErr w:type="spellStart"/>
            <w:r w:rsidRPr="00C260D5">
              <w:t>Каниев</w:t>
            </w:r>
            <w:proofErr w:type="spellEnd"/>
            <w:r w:rsidRPr="00C260D5">
              <w:t xml:space="preserve"> Ш.А.,</w:t>
            </w:r>
          </w:p>
          <w:p w14:paraId="1FD3D5D1" w14:textId="77777777" w:rsidR="00C64B94" w:rsidRDefault="00351954" w:rsidP="00351954">
            <w:proofErr w:type="spellStart"/>
            <w:r w:rsidRPr="00C260D5">
              <w:t>Скакбаев</w:t>
            </w:r>
            <w:proofErr w:type="spellEnd"/>
            <w:r w:rsidRPr="00C260D5">
              <w:t xml:space="preserve"> А.С., </w:t>
            </w:r>
          </w:p>
          <w:p w14:paraId="19494A29" w14:textId="49E636DF" w:rsidR="00351954" w:rsidRPr="00C260D5" w:rsidRDefault="00351954" w:rsidP="00351954">
            <w:proofErr w:type="spellStart"/>
            <w:r w:rsidRPr="00C260D5">
              <w:t>Сейсембаев</w:t>
            </w:r>
            <w:proofErr w:type="spellEnd"/>
            <w:r w:rsidRPr="00C260D5">
              <w:t xml:space="preserve"> М.А., </w:t>
            </w:r>
            <w:proofErr w:type="spellStart"/>
            <w:r w:rsidRPr="00C260D5">
              <w:t>Чорманов</w:t>
            </w:r>
            <w:proofErr w:type="spellEnd"/>
            <w:r w:rsidRPr="00C260D5">
              <w:t xml:space="preserve"> А.Т.,</w:t>
            </w:r>
          </w:p>
          <w:p w14:paraId="5076A310" w14:textId="77777777" w:rsidR="00C64B94" w:rsidRDefault="00351954" w:rsidP="00351954">
            <w:pPr>
              <w:autoSpaceDE w:val="0"/>
              <w:autoSpaceDN w:val="0"/>
              <w:adjustRightInd w:val="0"/>
            </w:pPr>
            <w:proofErr w:type="spellStart"/>
            <w:r w:rsidRPr="00C260D5">
              <w:t>Баймаханов</w:t>
            </w:r>
            <w:proofErr w:type="spellEnd"/>
            <w:r w:rsidRPr="00C260D5">
              <w:t xml:space="preserve"> Б.Б., </w:t>
            </w:r>
          </w:p>
          <w:p w14:paraId="1383D679" w14:textId="77777777" w:rsidR="00C64B94" w:rsidRDefault="00351954" w:rsidP="00351954">
            <w:pPr>
              <w:autoSpaceDE w:val="0"/>
              <w:autoSpaceDN w:val="0"/>
              <w:adjustRightInd w:val="0"/>
            </w:pPr>
            <w:proofErr w:type="spellStart"/>
            <w:r w:rsidRPr="00C260D5">
              <w:t>Каусова</w:t>
            </w:r>
            <w:proofErr w:type="spellEnd"/>
            <w:r w:rsidRPr="00C260D5">
              <w:t xml:space="preserve"> Г.К., </w:t>
            </w:r>
          </w:p>
          <w:p w14:paraId="5AFF9487" w14:textId="77777777" w:rsidR="00C64B94" w:rsidRDefault="00351954" w:rsidP="00351954">
            <w:pPr>
              <w:autoSpaceDE w:val="0"/>
              <w:autoSpaceDN w:val="0"/>
              <w:adjustRightInd w:val="0"/>
            </w:pPr>
            <w:r w:rsidRPr="00C260D5">
              <w:t xml:space="preserve">Ауэзова А.М., </w:t>
            </w:r>
          </w:p>
          <w:p w14:paraId="18A3C841" w14:textId="43C7972E" w:rsidR="00351954" w:rsidRPr="00B2225B" w:rsidRDefault="00351954" w:rsidP="00351954">
            <w:pPr>
              <w:autoSpaceDE w:val="0"/>
              <w:autoSpaceDN w:val="0"/>
              <w:adjustRightInd w:val="0"/>
              <w:rPr>
                <w:bCs/>
                <w:lang w:val="kk-KZ" w:eastAsia="ru-KZ"/>
              </w:rPr>
            </w:pPr>
            <w:proofErr w:type="spellStart"/>
            <w:r w:rsidRPr="00C260D5">
              <w:t>Бримжанова</w:t>
            </w:r>
            <w:proofErr w:type="spellEnd"/>
            <w:r w:rsidRPr="00C260D5">
              <w:t xml:space="preserve"> М.Д.</w:t>
            </w:r>
          </w:p>
        </w:tc>
      </w:tr>
      <w:tr w:rsidR="00351954" w:rsidRPr="00D37639" w14:paraId="52C9A5FA" w14:textId="77777777" w:rsidTr="000347AC">
        <w:tc>
          <w:tcPr>
            <w:tcW w:w="209" w:type="pct"/>
            <w:shd w:val="clear" w:color="auto" w:fill="auto"/>
          </w:tcPr>
          <w:p w14:paraId="45CF6FE7" w14:textId="77777777" w:rsidR="00351954" w:rsidRPr="00D37639" w:rsidRDefault="00351954" w:rsidP="00351954">
            <w:pPr>
              <w:rPr>
                <w:bCs/>
                <w:lang w:val="kk-KZ"/>
              </w:rPr>
            </w:pPr>
            <w:r w:rsidRPr="00D37639">
              <w:rPr>
                <w:bCs/>
                <w:lang w:val="kk-KZ"/>
              </w:rPr>
              <w:lastRenderedPageBreak/>
              <w:t>6</w:t>
            </w:r>
          </w:p>
        </w:tc>
        <w:tc>
          <w:tcPr>
            <w:tcW w:w="1606" w:type="pct"/>
            <w:shd w:val="clear" w:color="auto" w:fill="auto"/>
          </w:tcPr>
          <w:p w14:paraId="6D2A3266" w14:textId="77777777" w:rsidR="00351954" w:rsidRDefault="00351954" w:rsidP="00351954">
            <w:r w:rsidRPr="00BC7DBE">
              <w:t xml:space="preserve">Имплантация </w:t>
            </w:r>
            <w:proofErr w:type="spellStart"/>
            <w:r w:rsidRPr="00BC7DBE">
              <w:t>кардиовертера</w:t>
            </w:r>
            <w:proofErr w:type="spellEnd"/>
            <w:r w:rsidRPr="00BC7DBE">
              <w:t xml:space="preserve"> дефибриллятора при </w:t>
            </w:r>
            <w:proofErr w:type="spellStart"/>
            <w:r w:rsidRPr="00BC7DBE">
              <w:t>дилятационной</w:t>
            </w:r>
            <w:proofErr w:type="spellEnd"/>
            <w:r w:rsidRPr="00BC7DBE">
              <w:t xml:space="preserve"> кардиомиопатии</w:t>
            </w:r>
          </w:p>
          <w:p w14:paraId="4204C42A" w14:textId="36D55543" w:rsidR="00351954" w:rsidRPr="00351954" w:rsidRDefault="00351954" w:rsidP="00351954">
            <w:pPr>
              <w:autoSpaceDE w:val="0"/>
              <w:autoSpaceDN w:val="0"/>
              <w:adjustRightInd w:val="0"/>
              <w:rPr>
                <w:bCs/>
                <w:lang w:val="kk-KZ" w:eastAsia="ru-KZ"/>
              </w:rPr>
            </w:pPr>
          </w:p>
        </w:tc>
        <w:tc>
          <w:tcPr>
            <w:tcW w:w="584" w:type="pct"/>
            <w:shd w:val="clear" w:color="auto" w:fill="auto"/>
          </w:tcPr>
          <w:p w14:paraId="4BE65187" w14:textId="5204FF4F" w:rsidR="00351954" w:rsidRPr="005C3D17" w:rsidRDefault="00351954" w:rsidP="00351954">
            <w:pPr>
              <w:rPr>
                <w:bCs/>
              </w:rPr>
            </w:pPr>
            <w:r w:rsidRPr="00C260D5">
              <w:t>печатные</w:t>
            </w:r>
          </w:p>
        </w:tc>
        <w:tc>
          <w:tcPr>
            <w:tcW w:w="936" w:type="pct"/>
            <w:shd w:val="clear" w:color="auto" w:fill="auto"/>
          </w:tcPr>
          <w:p w14:paraId="5DD292D0" w14:textId="24C35FC1" w:rsidR="00351954" w:rsidRPr="00351954" w:rsidRDefault="00351954" w:rsidP="00351954">
            <w:pPr>
              <w:rPr>
                <w:bCs/>
                <w:lang w:val="kk-KZ"/>
              </w:rPr>
            </w:pPr>
            <w:r w:rsidRPr="00C7679D">
              <w:rPr>
                <w:szCs w:val="20"/>
              </w:rPr>
              <w:t>Медицинский журнал Астана. 2021. № 2 (108). С. 67-73.</w:t>
            </w:r>
          </w:p>
        </w:tc>
        <w:tc>
          <w:tcPr>
            <w:tcW w:w="587" w:type="pct"/>
            <w:shd w:val="clear" w:color="auto" w:fill="auto"/>
          </w:tcPr>
          <w:p w14:paraId="72572F8B" w14:textId="763D31B9" w:rsidR="00351954" w:rsidRPr="00351954" w:rsidRDefault="00351954" w:rsidP="002544AA">
            <w:pPr>
              <w:jc w:val="center"/>
              <w:rPr>
                <w:bCs/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078" w:type="pct"/>
            <w:shd w:val="clear" w:color="auto" w:fill="auto"/>
          </w:tcPr>
          <w:p w14:paraId="05F64B79" w14:textId="77777777" w:rsidR="00C64B94" w:rsidRDefault="00351954" w:rsidP="00351954">
            <w:proofErr w:type="spellStart"/>
            <w:r>
              <w:t>Бегисбаев</w:t>
            </w:r>
            <w:proofErr w:type="spellEnd"/>
            <w:r>
              <w:t xml:space="preserve"> Т.С., </w:t>
            </w:r>
          </w:p>
          <w:p w14:paraId="00F10089" w14:textId="77777777" w:rsidR="00C64B94" w:rsidRDefault="00351954" w:rsidP="00351954">
            <w:r>
              <w:t>Ахметов В.И.,</w:t>
            </w:r>
          </w:p>
          <w:p w14:paraId="22602B6E" w14:textId="77777777" w:rsidR="00C64B94" w:rsidRDefault="00351954" w:rsidP="00351954">
            <w:r>
              <w:t xml:space="preserve">Хван Д.С., </w:t>
            </w:r>
          </w:p>
          <w:p w14:paraId="22B34779" w14:textId="768907C4" w:rsidR="00351954" w:rsidRPr="00701E17" w:rsidRDefault="00351954" w:rsidP="00351954">
            <w:proofErr w:type="spellStart"/>
            <w:r>
              <w:t>Бримжанова</w:t>
            </w:r>
            <w:proofErr w:type="spellEnd"/>
            <w:r>
              <w:t xml:space="preserve"> М.Д.</w:t>
            </w:r>
          </w:p>
        </w:tc>
      </w:tr>
      <w:tr w:rsidR="00351954" w:rsidRPr="00D37639" w14:paraId="14A2F3F9" w14:textId="77777777" w:rsidTr="000347AC">
        <w:tc>
          <w:tcPr>
            <w:tcW w:w="209" w:type="pct"/>
            <w:shd w:val="clear" w:color="auto" w:fill="auto"/>
          </w:tcPr>
          <w:p w14:paraId="1CF14A6E" w14:textId="77777777" w:rsidR="00351954" w:rsidRPr="00D37639" w:rsidRDefault="00351954" w:rsidP="00351954">
            <w:pPr>
              <w:rPr>
                <w:bCs/>
                <w:lang w:val="kk-KZ"/>
              </w:rPr>
            </w:pPr>
            <w:r w:rsidRPr="00D37639">
              <w:rPr>
                <w:bCs/>
                <w:lang w:val="kk-KZ"/>
              </w:rPr>
              <w:t>7</w:t>
            </w:r>
          </w:p>
        </w:tc>
        <w:tc>
          <w:tcPr>
            <w:tcW w:w="1606" w:type="pct"/>
            <w:shd w:val="clear" w:color="auto" w:fill="auto"/>
          </w:tcPr>
          <w:p w14:paraId="6FC112EF" w14:textId="1396BE59" w:rsidR="00351954" w:rsidRPr="00351954" w:rsidRDefault="00351954" w:rsidP="00351954">
            <w:pPr>
              <w:rPr>
                <w:bCs/>
                <w:lang w:val="kk-KZ"/>
              </w:rPr>
            </w:pPr>
            <w:r w:rsidRPr="00BC7DBE">
              <w:rPr>
                <w:color w:val="212121"/>
                <w:lang w:val="en-US"/>
              </w:rPr>
              <w:t>The experience of patients living with an implantable cardioverter defibrillator</w:t>
            </w:r>
            <w:r w:rsidRPr="00C260D5">
              <w:rPr>
                <w:color w:val="212121"/>
                <w:lang w:val="en-US"/>
              </w:rPr>
              <w:t xml:space="preserve">  </w:t>
            </w:r>
          </w:p>
        </w:tc>
        <w:tc>
          <w:tcPr>
            <w:tcW w:w="584" w:type="pct"/>
            <w:shd w:val="clear" w:color="auto" w:fill="auto"/>
          </w:tcPr>
          <w:p w14:paraId="5D0044C5" w14:textId="42723D83" w:rsidR="00351954" w:rsidRPr="005C3D17" w:rsidRDefault="00351954" w:rsidP="00351954">
            <w:pPr>
              <w:rPr>
                <w:bCs/>
              </w:rPr>
            </w:pPr>
            <w:r w:rsidRPr="00C260D5">
              <w:t>печатные</w:t>
            </w:r>
          </w:p>
        </w:tc>
        <w:tc>
          <w:tcPr>
            <w:tcW w:w="936" w:type="pct"/>
            <w:shd w:val="clear" w:color="auto" w:fill="auto"/>
          </w:tcPr>
          <w:p w14:paraId="6E5B33C6" w14:textId="0F5327BC" w:rsidR="00351954" w:rsidRPr="00351954" w:rsidRDefault="00351954" w:rsidP="00351954">
            <w:pPr>
              <w:rPr>
                <w:bCs/>
                <w:lang w:val="kk-KZ"/>
              </w:rPr>
            </w:pPr>
            <w:r w:rsidRPr="00C260D5">
              <w:rPr>
                <w:color w:val="000000"/>
                <w:lang w:val="en-US"/>
              </w:rPr>
              <w:t xml:space="preserve">Nauka </w:t>
            </w:r>
            <w:proofErr w:type="spellStart"/>
            <w:r w:rsidRPr="00C260D5">
              <w:rPr>
                <w:color w:val="000000"/>
                <w:lang w:val="en-US"/>
              </w:rPr>
              <w:t>i</w:t>
            </w:r>
            <w:proofErr w:type="spellEnd"/>
            <w:r w:rsidRPr="00C260D5">
              <w:rPr>
                <w:color w:val="000000"/>
                <w:lang w:val="en-US"/>
              </w:rPr>
              <w:t xml:space="preserve"> </w:t>
            </w:r>
            <w:proofErr w:type="spellStart"/>
            <w:r w:rsidRPr="00C260D5">
              <w:rPr>
                <w:color w:val="000000"/>
                <w:lang w:val="en-US"/>
              </w:rPr>
              <w:t>Zdravookhranenie</w:t>
            </w:r>
            <w:proofErr w:type="spellEnd"/>
            <w:r w:rsidRPr="00C260D5">
              <w:rPr>
                <w:color w:val="000000"/>
                <w:lang w:val="en-US"/>
              </w:rPr>
              <w:t xml:space="preserve"> [Science &amp; Healthcare]. 2021, (Vol.23) </w:t>
            </w:r>
            <w:r>
              <w:rPr>
                <w:color w:val="000000"/>
                <w:lang w:val="kk-KZ"/>
              </w:rPr>
              <w:t>5</w:t>
            </w:r>
            <w:r w:rsidRPr="00C260D5">
              <w:rPr>
                <w:color w:val="000000"/>
                <w:lang w:val="en-US"/>
              </w:rPr>
              <w:t xml:space="preserve">, pp. 103-110. </w:t>
            </w:r>
          </w:p>
        </w:tc>
        <w:tc>
          <w:tcPr>
            <w:tcW w:w="587" w:type="pct"/>
            <w:shd w:val="clear" w:color="auto" w:fill="auto"/>
          </w:tcPr>
          <w:p w14:paraId="3BDE1696" w14:textId="4EB8B831" w:rsidR="00351954" w:rsidRPr="00351954" w:rsidRDefault="00351954" w:rsidP="002544AA">
            <w:pPr>
              <w:jc w:val="center"/>
              <w:rPr>
                <w:bCs/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078" w:type="pct"/>
            <w:shd w:val="clear" w:color="auto" w:fill="auto"/>
          </w:tcPr>
          <w:p w14:paraId="015E993E" w14:textId="77777777" w:rsidR="00C64B94" w:rsidRPr="00701E17" w:rsidRDefault="00351954" w:rsidP="00351954">
            <w:pPr>
              <w:rPr>
                <w:color w:val="000000"/>
                <w:lang w:val="en-US"/>
              </w:rPr>
            </w:pPr>
            <w:proofErr w:type="spellStart"/>
            <w:r w:rsidRPr="00C260D5">
              <w:rPr>
                <w:color w:val="000000"/>
                <w:lang w:val="en-US"/>
              </w:rPr>
              <w:t>Kosherbayeva</w:t>
            </w:r>
            <w:proofErr w:type="spellEnd"/>
            <w:r w:rsidRPr="00C260D5">
              <w:rPr>
                <w:color w:val="000000"/>
                <w:lang w:val="en-US"/>
              </w:rPr>
              <w:t xml:space="preserve"> L., </w:t>
            </w:r>
            <w:proofErr w:type="spellStart"/>
            <w:r w:rsidRPr="00C260D5">
              <w:rPr>
                <w:color w:val="000000"/>
                <w:lang w:val="en-US"/>
              </w:rPr>
              <w:t>Brimzhanova</w:t>
            </w:r>
            <w:proofErr w:type="spellEnd"/>
            <w:r w:rsidRPr="00C260D5">
              <w:rPr>
                <w:color w:val="000000"/>
                <w:lang w:val="en-US"/>
              </w:rPr>
              <w:t xml:space="preserve"> M., </w:t>
            </w:r>
          </w:p>
          <w:p w14:paraId="1F7F0F43" w14:textId="44AECF96" w:rsidR="00351954" w:rsidRPr="00C260D5" w:rsidRDefault="00351954" w:rsidP="00351954">
            <w:pPr>
              <w:rPr>
                <w:color w:val="000000"/>
                <w:lang w:val="en-US"/>
              </w:rPr>
            </w:pPr>
            <w:r w:rsidRPr="00C260D5">
              <w:rPr>
                <w:color w:val="000000"/>
                <w:lang w:val="en-US"/>
              </w:rPr>
              <w:t xml:space="preserve">Akhmetov V., </w:t>
            </w:r>
          </w:p>
          <w:p w14:paraId="481E6B7B" w14:textId="77777777" w:rsidR="00C64B94" w:rsidRDefault="00351954" w:rsidP="00351954">
            <w:pPr>
              <w:rPr>
                <w:color w:val="000000"/>
              </w:rPr>
            </w:pPr>
            <w:r w:rsidRPr="00C260D5">
              <w:rPr>
                <w:color w:val="000000"/>
                <w:lang w:val="en-US"/>
              </w:rPr>
              <w:t xml:space="preserve">Khvan D., </w:t>
            </w:r>
          </w:p>
          <w:p w14:paraId="52154272" w14:textId="25299AA5" w:rsidR="00351954" w:rsidRPr="005C3D17" w:rsidRDefault="00351954" w:rsidP="00351954">
            <w:pPr>
              <w:rPr>
                <w:bCs/>
              </w:rPr>
            </w:pPr>
            <w:proofErr w:type="spellStart"/>
            <w:r w:rsidRPr="00C260D5">
              <w:rPr>
                <w:color w:val="000000"/>
                <w:lang w:val="en-US"/>
              </w:rPr>
              <w:t>Akhtaeva</w:t>
            </w:r>
            <w:proofErr w:type="spellEnd"/>
            <w:r w:rsidRPr="00C260D5">
              <w:rPr>
                <w:color w:val="000000"/>
                <w:lang w:val="en-US"/>
              </w:rPr>
              <w:t xml:space="preserve"> N.</w:t>
            </w:r>
          </w:p>
        </w:tc>
      </w:tr>
      <w:tr w:rsidR="00351954" w:rsidRPr="00701E17" w14:paraId="4889F6BE" w14:textId="77777777" w:rsidTr="000347AC">
        <w:tc>
          <w:tcPr>
            <w:tcW w:w="209" w:type="pct"/>
            <w:shd w:val="clear" w:color="auto" w:fill="auto"/>
          </w:tcPr>
          <w:p w14:paraId="4A7641CB" w14:textId="77777777" w:rsidR="00351954" w:rsidRPr="00D37639" w:rsidRDefault="00351954" w:rsidP="0035195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</w:t>
            </w:r>
          </w:p>
        </w:tc>
        <w:tc>
          <w:tcPr>
            <w:tcW w:w="1606" w:type="pct"/>
            <w:shd w:val="clear" w:color="auto" w:fill="auto"/>
          </w:tcPr>
          <w:p w14:paraId="35C6D446" w14:textId="2F332205" w:rsidR="00351954" w:rsidRPr="003901BC" w:rsidRDefault="00351954" w:rsidP="00351954">
            <w:pPr>
              <w:rPr>
                <w:bCs/>
                <w:lang w:val="kk-KZ"/>
              </w:rPr>
            </w:pPr>
            <w:r w:rsidRPr="00BC7DBE">
              <w:rPr>
                <w:color w:val="212529"/>
                <w:shd w:val="clear" w:color="auto" w:fill="FFFFFF"/>
                <w:lang w:val="en-US"/>
              </w:rPr>
              <w:t>Informing the patient about of implantable cardioverter defibrillators in Kazakhstan</w:t>
            </w:r>
          </w:p>
        </w:tc>
        <w:tc>
          <w:tcPr>
            <w:tcW w:w="584" w:type="pct"/>
            <w:shd w:val="clear" w:color="auto" w:fill="auto"/>
          </w:tcPr>
          <w:p w14:paraId="27CA5EDE" w14:textId="1CD09676" w:rsidR="00351954" w:rsidRPr="005C3D17" w:rsidRDefault="00351954" w:rsidP="00351954">
            <w:pPr>
              <w:rPr>
                <w:bCs/>
                <w:lang w:val="kk-KZ"/>
              </w:rPr>
            </w:pPr>
            <w:r w:rsidRPr="00C260D5">
              <w:t>печатные</w:t>
            </w:r>
          </w:p>
        </w:tc>
        <w:tc>
          <w:tcPr>
            <w:tcW w:w="936" w:type="pct"/>
            <w:shd w:val="clear" w:color="auto" w:fill="auto"/>
          </w:tcPr>
          <w:p w14:paraId="19A63189" w14:textId="69482227" w:rsidR="00351954" w:rsidRPr="003901BC" w:rsidRDefault="00351954" w:rsidP="00351954">
            <w:pPr>
              <w:rPr>
                <w:bCs/>
                <w:lang w:val="kk-KZ"/>
              </w:rPr>
            </w:pPr>
            <w:r w:rsidRPr="00C260D5">
              <w:rPr>
                <w:color w:val="212529"/>
                <w:shd w:val="clear" w:color="auto" w:fill="FFFFFF"/>
                <w:lang w:val="en-US"/>
              </w:rPr>
              <w:t xml:space="preserve">Nauka </w:t>
            </w:r>
            <w:proofErr w:type="spellStart"/>
            <w:r w:rsidRPr="00C260D5">
              <w:rPr>
                <w:color w:val="212529"/>
                <w:shd w:val="clear" w:color="auto" w:fill="FFFFFF"/>
                <w:lang w:val="en-US"/>
              </w:rPr>
              <w:t>i</w:t>
            </w:r>
            <w:proofErr w:type="spellEnd"/>
            <w:r w:rsidRPr="00C260D5">
              <w:rPr>
                <w:color w:val="212529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260D5">
              <w:rPr>
                <w:color w:val="212529"/>
                <w:shd w:val="clear" w:color="auto" w:fill="FFFFFF"/>
                <w:lang w:val="en-US"/>
              </w:rPr>
              <w:t>Zdravookhranenie</w:t>
            </w:r>
            <w:proofErr w:type="spellEnd"/>
            <w:r w:rsidRPr="00C260D5">
              <w:rPr>
                <w:color w:val="212529"/>
                <w:shd w:val="clear" w:color="auto" w:fill="FFFFFF"/>
                <w:lang w:val="en-US"/>
              </w:rPr>
              <w:t xml:space="preserve"> [Science &amp; Healthcare]. 2022, (Vol.24) 1, pp. 64-70. </w:t>
            </w:r>
          </w:p>
        </w:tc>
        <w:tc>
          <w:tcPr>
            <w:tcW w:w="587" w:type="pct"/>
            <w:shd w:val="clear" w:color="auto" w:fill="auto"/>
          </w:tcPr>
          <w:p w14:paraId="17C701CE" w14:textId="02FF2171" w:rsidR="00351954" w:rsidRPr="003901BC" w:rsidRDefault="00351954" w:rsidP="002544AA">
            <w:pPr>
              <w:jc w:val="center"/>
              <w:rPr>
                <w:bCs/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078" w:type="pct"/>
            <w:shd w:val="clear" w:color="auto" w:fill="auto"/>
          </w:tcPr>
          <w:p w14:paraId="489CF5AE" w14:textId="10B2A8BF" w:rsidR="00351954" w:rsidRPr="003901BC" w:rsidRDefault="00351954" w:rsidP="00351954">
            <w:pPr>
              <w:rPr>
                <w:bCs/>
                <w:lang w:val="kk-KZ"/>
              </w:rPr>
            </w:pPr>
            <w:r w:rsidRPr="00C260D5">
              <w:rPr>
                <w:color w:val="212529"/>
                <w:shd w:val="clear" w:color="auto" w:fill="FFFFFF"/>
                <w:lang w:val="kk-KZ"/>
              </w:rPr>
              <w:t>Begisbayev T.S., Brimzhanova M.D., Akhtaeva N.S., Kosherbayeva L.K., Toleugali Sh.E</w:t>
            </w:r>
          </w:p>
        </w:tc>
      </w:tr>
      <w:tr w:rsidR="00351954" w:rsidRPr="00D37639" w14:paraId="574C1C9F" w14:textId="77777777" w:rsidTr="000347AC">
        <w:tc>
          <w:tcPr>
            <w:tcW w:w="209" w:type="pct"/>
            <w:shd w:val="clear" w:color="auto" w:fill="auto"/>
          </w:tcPr>
          <w:p w14:paraId="4E5EA761" w14:textId="1A1B5E21" w:rsidR="00351954" w:rsidRDefault="00351954" w:rsidP="0035195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</w:t>
            </w:r>
          </w:p>
        </w:tc>
        <w:tc>
          <w:tcPr>
            <w:tcW w:w="1606" w:type="pct"/>
            <w:shd w:val="clear" w:color="auto" w:fill="auto"/>
          </w:tcPr>
          <w:p w14:paraId="20480071" w14:textId="31005FD0" w:rsidR="00351954" w:rsidRPr="00351954" w:rsidRDefault="00351954" w:rsidP="00351954">
            <w:pPr>
              <w:rPr>
                <w:bCs/>
                <w:lang w:val="kk-KZ"/>
              </w:rPr>
            </w:pPr>
            <w:r w:rsidRPr="00BC7DBE">
              <w:rPr>
                <w:color w:val="212529"/>
                <w:shd w:val="clear" w:color="auto" w:fill="FFFFFF"/>
              </w:rPr>
              <w:t>Аспекты реабилитации пациентов после инсульта. Обзор литературы</w:t>
            </w:r>
          </w:p>
        </w:tc>
        <w:tc>
          <w:tcPr>
            <w:tcW w:w="584" w:type="pct"/>
            <w:shd w:val="clear" w:color="auto" w:fill="auto"/>
          </w:tcPr>
          <w:p w14:paraId="0545BE7B" w14:textId="1FADD27A" w:rsidR="00351954" w:rsidRPr="005C3D17" w:rsidRDefault="00351954" w:rsidP="00351954">
            <w:pPr>
              <w:rPr>
                <w:bCs/>
                <w:lang w:val="kk-KZ"/>
              </w:rPr>
            </w:pPr>
            <w:r w:rsidRPr="00C260D5">
              <w:t>печатные</w:t>
            </w:r>
          </w:p>
        </w:tc>
        <w:tc>
          <w:tcPr>
            <w:tcW w:w="936" w:type="pct"/>
            <w:shd w:val="clear" w:color="auto" w:fill="auto"/>
          </w:tcPr>
          <w:p w14:paraId="5FA9167A" w14:textId="2D24B841" w:rsidR="00351954" w:rsidRPr="003901BC" w:rsidRDefault="00351954" w:rsidP="00351954">
            <w:pPr>
              <w:rPr>
                <w:bCs/>
                <w:lang w:val="kk-KZ"/>
              </w:rPr>
            </w:pPr>
            <w:r w:rsidRPr="00C260D5">
              <w:rPr>
                <w:color w:val="212529"/>
                <w:shd w:val="clear" w:color="auto" w:fill="FFFFFF"/>
              </w:rPr>
              <w:t xml:space="preserve">Наука и Здравоохранение. 2022. 2(Т.24). С. 103-111. </w:t>
            </w:r>
          </w:p>
        </w:tc>
        <w:tc>
          <w:tcPr>
            <w:tcW w:w="587" w:type="pct"/>
            <w:shd w:val="clear" w:color="auto" w:fill="auto"/>
          </w:tcPr>
          <w:p w14:paraId="74D01D16" w14:textId="724EDC77" w:rsidR="00351954" w:rsidRDefault="00351954" w:rsidP="002544AA">
            <w:pPr>
              <w:jc w:val="center"/>
              <w:rPr>
                <w:bCs/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078" w:type="pct"/>
            <w:shd w:val="clear" w:color="auto" w:fill="auto"/>
          </w:tcPr>
          <w:p w14:paraId="645D07FE" w14:textId="77777777" w:rsidR="00C64B94" w:rsidRDefault="00351954" w:rsidP="00351954">
            <w:pPr>
              <w:rPr>
                <w:color w:val="212529"/>
                <w:shd w:val="clear" w:color="auto" w:fill="FFFFFF"/>
                <w:lang w:val="kk-KZ"/>
              </w:rPr>
            </w:pPr>
            <w:r w:rsidRPr="00C260D5">
              <w:rPr>
                <w:color w:val="212529"/>
                <w:shd w:val="clear" w:color="auto" w:fill="FFFFFF"/>
                <w:lang w:val="kk-KZ"/>
              </w:rPr>
              <w:t>Кайратова Г.К.,</w:t>
            </w:r>
          </w:p>
          <w:p w14:paraId="566CB97D" w14:textId="600897A7" w:rsidR="00351954" w:rsidRPr="00C260D5" w:rsidRDefault="00351954" w:rsidP="00351954">
            <w:pPr>
              <w:rPr>
                <w:color w:val="212529"/>
                <w:shd w:val="clear" w:color="auto" w:fill="FFFFFF"/>
                <w:lang w:val="kk-KZ"/>
              </w:rPr>
            </w:pPr>
            <w:r w:rsidRPr="00C260D5">
              <w:rPr>
                <w:color w:val="212529"/>
                <w:shd w:val="clear" w:color="auto" w:fill="FFFFFF"/>
                <w:lang w:val="kk-KZ"/>
              </w:rPr>
              <w:t xml:space="preserve">Хисметова З.А., Жуманбаева Ж.М., Жолдасбекова А.С., </w:t>
            </w:r>
          </w:p>
          <w:p w14:paraId="6EF8BBDE" w14:textId="2414DEC8" w:rsidR="00351954" w:rsidRPr="003901BC" w:rsidRDefault="00351954" w:rsidP="00351954">
            <w:pPr>
              <w:rPr>
                <w:bCs/>
                <w:lang w:val="kk-KZ"/>
              </w:rPr>
            </w:pPr>
            <w:r w:rsidRPr="00C260D5">
              <w:rPr>
                <w:color w:val="212529"/>
                <w:shd w:val="clear" w:color="auto" w:fill="FFFFFF"/>
                <w:lang w:val="kk-KZ"/>
              </w:rPr>
              <w:t>Бримжанова М.Д., Смаилова Д.С.</w:t>
            </w:r>
          </w:p>
        </w:tc>
      </w:tr>
      <w:tr w:rsidR="00351954" w:rsidRPr="00C64B94" w14:paraId="6A168420" w14:textId="77777777" w:rsidTr="000347AC">
        <w:tc>
          <w:tcPr>
            <w:tcW w:w="209" w:type="pct"/>
            <w:shd w:val="clear" w:color="auto" w:fill="auto"/>
          </w:tcPr>
          <w:p w14:paraId="3606D9EB" w14:textId="68D95882" w:rsidR="00351954" w:rsidRDefault="00351954" w:rsidP="0035195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</w:t>
            </w:r>
          </w:p>
        </w:tc>
        <w:tc>
          <w:tcPr>
            <w:tcW w:w="1606" w:type="pct"/>
            <w:shd w:val="clear" w:color="auto" w:fill="auto"/>
          </w:tcPr>
          <w:p w14:paraId="3FE2E204" w14:textId="4FB3677C" w:rsidR="00351954" w:rsidRPr="00351954" w:rsidRDefault="00351954" w:rsidP="00351954">
            <w:pPr>
              <w:rPr>
                <w:bCs/>
                <w:lang w:val="kk-KZ"/>
              </w:rPr>
            </w:pPr>
            <w:r w:rsidRPr="00BC7DBE">
              <w:rPr>
                <w:lang w:val="en-US"/>
              </w:rPr>
              <w:t xml:space="preserve">Trends in incidence and mortality from diseases included in disease management </w:t>
            </w:r>
            <w:r w:rsidRPr="00BC7DBE">
              <w:rPr>
                <w:lang w:val="en-US"/>
              </w:rPr>
              <w:lastRenderedPageBreak/>
              <w:t>programs: Diabetes mellitus, Arterial hypertension, Chronic heart failure</w:t>
            </w:r>
          </w:p>
        </w:tc>
        <w:tc>
          <w:tcPr>
            <w:tcW w:w="584" w:type="pct"/>
            <w:shd w:val="clear" w:color="auto" w:fill="auto"/>
          </w:tcPr>
          <w:p w14:paraId="7E057E87" w14:textId="0305066A" w:rsidR="00351954" w:rsidRPr="005C3D17" w:rsidRDefault="00351954" w:rsidP="00351954">
            <w:pPr>
              <w:rPr>
                <w:bCs/>
                <w:lang w:val="kk-KZ"/>
              </w:rPr>
            </w:pPr>
            <w:r w:rsidRPr="00C260D5">
              <w:lastRenderedPageBreak/>
              <w:t>печатные</w:t>
            </w:r>
          </w:p>
        </w:tc>
        <w:tc>
          <w:tcPr>
            <w:tcW w:w="936" w:type="pct"/>
            <w:shd w:val="clear" w:color="auto" w:fill="auto"/>
          </w:tcPr>
          <w:p w14:paraId="33D40165" w14:textId="74BD4F74" w:rsidR="00351954" w:rsidRPr="003901BC" w:rsidRDefault="00351954" w:rsidP="00351954">
            <w:pPr>
              <w:rPr>
                <w:bCs/>
                <w:lang w:val="kk-KZ"/>
              </w:rPr>
            </w:pPr>
            <w:r w:rsidRPr="00C260D5">
              <w:rPr>
                <w:lang w:val="en-US"/>
              </w:rPr>
              <w:t xml:space="preserve">Nauka </w:t>
            </w:r>
            <w:proofErr w:type="spellStart"/>
            <w:r w:rsidRPr="00C260D5">
              <w:rPr>
                <w:lang w:val="en-US"/>
              </w:rPr>
              <w:t>i</w:t>
            </w:r>
            <w:proofErr w:type="spellEnd"/>
            <w:r w:rsidRPr="00C260D5">
              <w:rPr>
                <w:lang w:val="en-US"/>
              </w:rPr>
              <w:t xml:space="preserve"> </w:t>
            </w:r>
            <w:proofErr w:type="spellStart"/>
            <w:r w:rsidRPr="00C260D5">
              <w:rPr>
                <w:lang w:val="en-US"/>
              </w:rPr>
              <w:t>Zdravookhranenie</w:t>
            </w:r>
            <w:proofErr w:type="spellEnd"/>
            <w:r w:rsidRPr="00C260D5">
              <w:rPr>
                <w:lang w:val="en-US"/>
              </w:rPr>
              <w:t xml:space="preserve"> </w:t>
            </w:r>
            <w:r w:rsidRPr="00C260D5">
              <w:rPr>
                <w:lang w:val="en-US"/>
              </w:rPr>
              <w:lastRenderedPageBreak/>
              <w:t xml:space="preserve">[Science &amp; Healthcare]. 2024. Vol.26 (4), pp. 31-38. </w:t>
            </w:r>
          </w:p>
        </w:tc>
        <w:tc>
          <w:tcPr>
            <w:tcW w:w="587" w:type="pct"/>
            <w:shd w:val="clear" w:color="auto" w:fill="auto"/>
          </w:tcPr>
          <w:p w14:paraId="67465F5F" w14:textId="3E15CE9F" w:rsidR="00351954" w:rsidRDefault="00351954" w:rsidP="002544AA">
            <w:pPr>
              <w:jc w:val="center"/>
              <w:rPr>
                <w:bCs/>
                <w:lang w:val="kk-KZ"/>
              </w:rPr>
            </w:pPr>
            <w:r>
              <w:rPr>
                <w:lang w:val="kk-KZ"/>
              </w:rPr>
              <w:lastRenderedPageBreak/>
              <w:t>8</w:t>
            </w:r>
          </w:p>
        </w:tc>
        <w:tc>
          <w:tcPr>
            <w:tcW w:w="1078" w:type="pct"/>
            <w:shd w:val="clear" w:color="auto" w:fill="auto"/>
          </w:tcPr>
          <w:p w14:paraId="1ABA0B1E" w14:textId="77777777" w:rsidR="00C64B94" w:rsidRDefault="00351954" w:rsidP="00351954">
            <w:pPr>
              <w:rPr>
                <w:lang w:val="kk-KZ"/>
              </w:rPr>
            </w:pPr>
            <w:r w:rsidRPr="00C260D5">
              <w:rPr>
                <w:lang w:val="kk-KZ"/>
              </w:rPr>
              <w:t xml:space="preserve">Jumagazieva O., </w:t>
            </w:r>
          </w:p>
          <w:p w14:paraId="0C8458AF" w14:textId="77777777" w:rsidR="00C64B94" w:rsidRDefault="00351954" w:rsidP="00351954">
            <w:pPr>
              <w:rPr>
                <w:lang w:val="kk-KZ"/>
              </w:rPr>
            </w:pPr>
            <w:r w:rsidRPr="00C260D5">
              <w:rPr>
                <w:lang w:val="kk-KZ"/>
              </w:rPr>
              <w:t xml:space="preserve">Qumar A.B., </w:t>
            </w:r>
          </w:p>
          <w:p w14:paraId="7086F24A" w14:textId="77777777" w:rsidR="00C64B94" w:rsidRDefault="00351954" w:rsidP="00351954">
            <w:pPr>
              <w:rPr>
                <w:lang w:val="kk-KZ"/>
              </w:rPr>
            </w:pPr>
            <w:r w:rsidRPr="00C260D5">
              <w:rPr>
                <w:lang w:val="kk-KZ"/>
              </w:rPr>
              <w:lastRenderedPageBreak/>
              <w:t xml:space="preserve">Faizullina K., </w:t>
            </w:r>
          </w:p>
          <w:p w14:paraId="0B7461CD" w14:textId="77777777" w:rsidR="00C64B94" w:rsidRDefault="00351954" w:rsidP="00351954">
            <w:pPr>
              <w:rPr>
                <w:lang w:val="kk-KZ"/>
              </w:rPr>
            </w:pPr>
            <w:r w:rsidRPr="00C260D5">
              <w:rPr>
                <w:lang w:val="kk-KZ"/>
              </w:rPr>
              <w:t xml:space="preserve">Akhtayeva N.,  </w:t>
            </w:r>
          </w:p>
          <w:p w14:paraId="329A3DB0" w14:textId="77777777" w:rsidR="00C64B94" w:rsidRDefault="00351954" w:rsidP="00351954">
            <w:pPr>
              <w:rPr>
                <w:lang w:val="kk-KZ"/>
              </w:rPr>
            </w:pPr>
            <w:r w:rsidRPr="00C260D5">
              <w:rPr>
                <w:lang w:val="kk-KZ"/>
              </w:rPr>
              <w:t xml:space="preserve">Akhmetzhan A.D., Brimzhanova M., </w:t>
            </w:r>
          </w:p>
          <w:p w14:paraId="11C5BDFE" w14:textId="0AD89A0B" w:rsidR="00351954" w:rsidRPr="003901BC" w:rsidRDefault="00351954" w:rsidP="00351954">
            <w:pPr>
              <w:rPr>
                <w:bCs/>
                <w:lang w:val="kk-KZ"/>
              </w:rPr>
            </w:pPr>
            <w:r w:rsidRPr="00C260D5">
              <w:rPr>
                <w:lang w:val="kk-KZ"/>
              </w:rPr>
              <w:t>Baurzhan V.</w:t>
            </w:r>
          </w:p>
        </w:tc>
      </w:tr>
      <w:tr w:rsidR="00351954" w:rsidRPr="00D37639" w14:paraId="2FD2B337" w14:textId="77777777" w:rsidTr="000347AC">
        <w:tc>
          <w:tcPr>
            <w:tcW w:w="209" w:type="pct"/>
            <w:shd w:val="clear" w:color="auto" w:fill="auto"/>
          </w:tcPr>
          <w:p w14:paraId="79939A61" w14:textId="34AB2419" w:rsidR="00351954" w:rsidRDefault="00351954" w:rsidP="0035195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11</w:t>
            </w:r>
          </w:p>
        </w:tc>
        <w:tc>
          <w:tcPr>
            <w:tcW w:w="1606" w:type="pct"/>
            <w:shd w:val="clear" w:color="auto" w:fill="auto"/>
          </w:tcPr>
          <w:p w14:paraId="744AF1C0" w14:textId="77777777" w:rsidR="00351954" w:rsidRPr="005F26D9" w:rsidRDefault="00351954" w:rsidP="00351954">
            <w:pPr>
              <w:rPr>
                <w:lang w:val="kk-KZ"/>
              </w:rPr>
            </w:pPr>
            <w:r w:rsidRPr="005F26D9">
              <w:rPr>
                <w:lang w:val="kk-KZ"/>
              </w:rPr>
              <w:t>К высокому качеству медицинской помощи на основе совершенствования медицинского образования</w:t>
            </w:r>
          </w:p>
          <w:p w14:paraId="2E967273" w14:textId="0FAB0054" w:rsidR="00351954" w:rsidRPr="00351954" w:rsidRDefault="00351954" w:rsidP="00351954">
            <w:pPr>
              <w:rPr>
                <w:bCs/>
                <w:lang w:val="kk-KZ"/>
              </w:rPr>
            </w:pPr>
          </w:p>
        </w:tc>
        <w:tc>
          <w:tcPr>
            <w:tcW w:w="584" w:type="pct"/>
            <w:shd w:val="clear" w:color="auto" w:fill="auto"/>
          </w:tcPr>
          <w:p w14:paraId="5CB17F51" w14:textId="1E2C6EB8" w:rsidR="00351954" w:rsidRPr="005C3D17" w:rsidRDefault="00351954" w:rsidP="00351954">
            <w:pPr>
              <w:rPr>
                <w:bCs/>
                <w:lang w:val="kk-KZ"/>
              </w:rPr>
            </w:pPr>
            <w:r w:rsidRPr="00C260D5">
              <w:t>печатные</w:t>
            </w:r>
          </w:p>
        </w:tc>
        <w:tc>
          <w:tcPr>
            <w:tcW w:w="936" w:type="pct"/>
            <w:shd w:val="clear" w:color="auto" w:fill="auto"/>
          </w:tcPr>
          <w:p w14:paraId="206E2297" w14:textId="29A0405E" w:rsidR="00351954" w:rsidRPr="003901BC" w:rsidRDefault="00351954" w:rsidP="00351954">
            <w:pPr>
              <w:rPr>
                <w:bCs/>
                <w:lang w:val="kk-KZ"/>
              </w:rPr>
            </w:pPr>
            <w:r w:rsidRPr="005F26D9">
              <w:rPr>
                <w:szCs w:val="20"/>
                <w:lang w:val="kk-KZ"/>
              </w:rPr>
              <w:t>Наука и здравоохранение. 2024. Т. 26. № 2. С. 221-228.</w:t>
            </w:r>
          </w:p>
        </w:tc>
        <w:tc>
          <w:tcPr>
            <w:tcW w:w="587" w:type="pct"/>
            <w:shd w:val="clear" w:color="auto" w:fill="auto"/>
          </w:tcPr>
          <w:p w14:paraId="3C31BE5E" w14:textId="03D2207B" w:rsidR="00351954" w:rsidRDefault="00351954" w:rsidP="002544AA">
            <w:pPr>
              <w:jc w:val="center"/>
              <w:rPr>
                <w:bCs/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078" w:type="pct"/>
            <w:shd w:val="clear" w:color="auto" w:fill="auto"/>
          </w:tcPr>
          <w:p w14:paraId="5B60E8E0" w14:textId="1A60F261" w:rsidR="00351954" w:rsidRPr="00351954" w:rsidRDefault="00351954" w:rsidP="00701E17">
            <w:pPr>
              <w:rPr>
                <w:lang w:val="kk-KZ"/>
              </w:rPr>
            </w:pPr>
            <w:r w:rsidRPr="005F26D9">
              <w:rPr>
                <w:lang w:val="kk-KZ"/>
              </w:rPr>
              <w:t xml:space="preserve">Ахметов В.И., Камалиев М.А., Бримжанова М.Д., Мойынбаева Ш.М., Рамазанова М.А., </w:t>
            </w:r>
          </w:p>
        </w:tc>
      </w:tr>
      <w:tr w:rsidR="00351954" w:rsidRPr="00D37639" w14:paraId="4557D546" w14:textId="77777777" w:rsidTr="000347AC">
        <w:tc>
          <w:tcPr>
            <w:tcW w:w="209" w:type="pct"/>
            <w:shd w:val="clear" w:color="auto" w:fill="auto"/>
          </w:tcPr>
          <w:p w14:paraId="11336A44" w14:textId="0DC1635B" w:rsidR="00351954" w:rsidRDefault="00351954" w:rsidP="0035195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12</w:t>
            </w:r>
          </w:p>
        </w:tc>
        <w:tc>
          <w:tcPr>
            <w:tcW w:w="1606" w:type="pct"/>
            <w:shd w:val="clear" w:color="auto" w:fill="auto"/>
          </w:tcPr>
          <w:p w14:paraId="3F018ECF" w14:textId="77777777" w:rsidR="00351954" w:rsidRPr="002E2699" w:rsidRDefault="00351954" w:rsidP="00351954">
            <w:pPr>
              <w:rPr>
                <w:lang w:val="kk-KZ"/>
              </w:rPr>
            </w:pPr>
            <w:r w:rsidRPr="002E2699">
              <w:rPr>
                <w:lang w:val="kk-KZ"/>
              </w:rPr>
              <w:t>Иммуномодулирующая терапия у пациентов с андрогенетической алопецией. Литературный  обзор</w:t>
            </w:r>
          </w:p>
          <w:p w14:paraId="7C8067D3" w14:textId="47859ED2" w:rsidR="00351954" w:rsidRPr="003901BC" w:rsidRDefault="00351954" w:rsidP="00351954">
            <w:pPr>
              <w:rPr>
                <w:bCs/>
                <w:lang w:val="kk-KZ"/>
              </w:rPr>
            </w:pPr>
          </w:p>
        </w:tc>
        <w:tc>
          <w:tcPr>
            <w:tcW w:w="584" w:type="pct"/>
            <w:shd w:val="clear" w:color="auto" w:fill="auto"/>
          </w:tcPr>
          <w:p w14:paraId="651C0189" w14:textId="0B078AC0" w:rsidR="00351954" w:rsidRPr="005C3D17" w:rsidRDefault="00351954" w:rsidP="00351954">
            <w:pPr>
              <w:rPr>
                <w:bCs/>
                <w:lang w:val="kk-KZ"/>
              </w:rPr>
            </w:pPr>
            <w:r w:rsidRPr="00C260D5">
              <w:t>печатные</w:t>
            </w:r>
          </w:p>
        </w:tc>
        <w:tc>
          <w:tcPr>
            <w:tcW w:w="936" w:type="pct"/>
            <w:shd w:val="clear" w:color="auto" w:fill="auto"/>
          </w:tcPr>
          <w:p w14:paraId="7E73D695" w14:textId="3B62A664" w:rsidR="00351954" w:rsidRPr="003901BC" w:rsidRDefault="00351954" w:rsidP="00351954">
            <w:pPr>
              <w:rPr>
                <w:bCs/>
                <w:lang w:val="kk-KZ"/>
              </w:rPr>
            </w:pPr>
            <w:r w:rsidRPr="002E2699">
              <w:rPr>
                <w:szCs w:val="20"/>
                <w:lang w:val="kk-KZ"/>
              </w:rPr>
              <w:t>Фармация Казахстана. 2024. № 6. С. 19-2</w:t>
            </w:r>
            <w:r>
              <w:rPr>
                <w:szCs w:val="20"/>
                <w:lang w:val="kk-KZ"/>
              </w:rPr>
              <w:t>7</w:t>
            </w:r>
            <w:r w:rsidRPr="002E2699">
              <w:rPr>
                <w:szCs w:val="20"/>
                <w:lang w:val="kk-KZ"/>
              </w:rPr>
              <w:t>.</w:t>
            </w:r>
          </w:p>
        </w:tc>
        <w:tc>
          <w:tcPr>
            <w:tcW w:w="587" w:type="pct"/>
            <w:shd w:val="clear" w:color="auto" w:fill="auto"/>
          </w:tcPr>
          <w:p w14:paraId="3CFC0EF6" w14:textId="52961E79" w:rsidR="00351954" w:rsidRDefault="00351954" w:rsidP="002544AA">
            <w:pPr>
              <w:jc w:val="center"/>
              <w:rPr>
                <w:bCs/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078" w:type="pct"/>
            <w:shd w:val="clear" w:color="auto" w:fill="auto"/>
          </w:tcPr>
          <w:p w14:paraId="24D09DE8" w14:textId="77777777" w:rsidR="00C64B94" w:rsidRDefault="00351954" w:rsidP="00351954">
            <w:pPr>
              <w:rPr>
                <w:lang w:val="kk-KZ"/>
              </w:rPr>
            </w:pPr>
            <w:r w:rsidRPr="002E2699">
              <w:rPr>
                <w:lang w:val="kk-KZ"/>
              </w:rPr>
              <w:t xml:space="preserve">Арызбекова А. Т., Газалиева М. А., </w:t>
            </w:r>
          </w:p>
          <w:p w14:paraId="2CD6BE86" w14:textId="24F8C422" w:rsidR="00351954" w:rsidRPr="00351954" w:rsidRDefault="00351954" w:rsidP="00701E17">
            <w:pPr>
              <w:rPr>
                <w:lang w:val="kk-KZ"/>
              </w:rPr>
            </w:pPr>
            <w:r w:rsidRPr="002E2699">
              <w:rPr>
                <w:lang w:val="kk-KZ"/>
              </w:rPr>
              <w:t>Оспанова С. А., Бримжанова М.Д., Есенгазы Б.</w:t>
            </w:r>
          </w:p>
        </w:tc>
      </w:tr>
      <w:tr w:rsidR="00351954" w:rsidRPr="00C64B94" w14:paraId="5B3BE196" w14:textId="77777777" w:rsidTr="000347AC">
        <w:tc>
          <w:tcPr>
            <w:tcW w:w="209" w:type="pct"/>
            <w:shd w:val="clear" w:color="auto" w:fill="auto"/>
          </w:tcPr>
          <w:p w14:paraId="699E824E" w14:textId="4E94D939" w:rsidR="00351954" w:rsidRDefault="00351954" w:rsidP="0035195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13</w:t>
            </w:r>
          </w:p>
        </w:tc>
        <w:tc>
          <w:tcPr>
            <w:tcW w:w="1606" w:type="pct"/>
            <w:shd w:val="clear" w:color="auto" w:fill="auto"/>
          </w:tcPr>
          <w:p w14:paraId="00F9E3A6" w14:textId="1C9841F3" w:rsidR="00351954" w:rsidRPr="00351954" w:rsidRDefault="00351954" w:rsidP="00351954">
            <w:pPr>
              <w:jc w:val="both"/>
              <w:rPr>
                <w:szCs w:val="28"/>
                <w:lang w:val="kk-KZ"/>
              </w:rPr>
            </w:pPr>
            <w:r w:rsidRPr="00D07B4C">
              <w:rPr>
                <w:bCs/>
                <w:lang w:val="en-US"/>
              </w:rPr>
              <w:t>Current practice in caring for people with dementia</w:t>
            </w:r>
          </w:p>
        </w:tc>
        <w:tc>
          <w:tcPr>
            <w:tcW w:w="584" w:type="pct"/>
            <w:shd w:val="clear" w:color="auto" w:fill="auto"/>
          </w:tcPr>
          <w:p w14:paraId="0D9F0DB5" w14:textId="209532C3" w:rsidR="00351954" w:rsidRPr="005C3D17" w:rsidRDefault="00351954" w:rsidP="00351954">
            <w:pPr>
              <w:rPr>
                <w:bCs/>
                <w:lang w:val="kk-KZ"/>
              </w:rPr>
            </w:pPr>
            <w:r w:rsidRPr="00C260D5">
              <w:t>печатные</w:t>
            </w:r>
          </w:p>
        </w:tc>
        <w:tc>
          <w:tcPr>
            <w:tcW w:w="936" w:type="pct"/>
            <w:shd w:val="clear" w:color="auto" w:fill="auto"/>
          </w:tcPr>
          <w:p w14:paraId="29DD874A" w14:textId="55F313B6" w:rsidR="00351954" w:rsidRPr="003901BC" w:rsidRDefault="00351954" w:rsidP="00351954">
            <w:pPr>
              <w:rPr>
                <w:bCs/>
                <w:lang w:val="kk-KZ"/>
              </w:rPr>
            </w:pPr>
            <w:r w:rsidRPr="00C260D5">
              <w:rPr>
                <w:lang w:val="en-US"/>
              </w:rPr>
              <w:t xml:space="preserve">Nauka </w:t>
            </w:r>
            <w:proofErr w:type="spellStart"/>
            <w:r w:rsidRPr="00C260D5">
              <w:rPr>
                <w:lang w:val="en-US"/>
              </w:rPr>
              <w:t>i</w:t>
            </w:r>
            <w:proofErr w:type="spellEnd"/>
            <w:r w:rsidRPr="00C260D5">
              <w:rPr>
                <w:lang w:val="en-US"/>
              </w:rPr>
              <w:t xml:space="preserve"> </w:t>
            </w:r>
            <w:proofErr w:type="spellStart"/>
            <w:r w:rsidRPr="00C260D5">
              <w:rPr>
                <w:lang w:val="en-US"/>
              </w:rPr>
              <w:t>Zdravookhranenie</w:t>
            </w:r>
            <w:proofErr w:type="spellEnd"/>
            <w:r w:rsidRPr="00C260D5">
              <w:rPr>
                <w:lang w:val="en-US"/>
              </w:rPr>
              <w:t xml:space="preserve"> [Science &amp; Healthcare]. 2024. Vol.26 (5), pp. 115-</w:t>
            </w:r>
            <w:proofErr w:type="gramStart"/>
            <w:r w:rsidRPr="00C260D5">
              <w:rPr>
                <w:lang w:val="en-US"/>
              </w:rPr>
              <w:t>120..</w:t>
            </w:r>
            <w:proofErr w:type="gramEnd"/>
            <w:r w:rsidRPr="00C260D5">
              <w:t xml:space="preserve"> </w:t>
            </w:r>
          </w:p>
        </w:tc>
        <w:tc>
          <w:tcPr>
            <w:tcW w:w="587" w:type="pct"/>
            <w:shd w:val="clear" w:color="auto" w:fill="auto"/>
          </w:tcPr>
          <w:p w14:paraId="329BD925" w14:textId="3E0D74B5" w:rsidR="00351954" w:rsidRPr="00351954" w:rsidRDefault="00351954" w:rsidP="002544AA">
            <w:pPr>
              <w:jc w:val="center"/>
              <w:rPr>
                <w:lang w:val="kk-KZ"/>
              </w:rPr>
            </w:pPr>
            <w:r w:rsidRPr="001D3C6E">
              <w:rPr>
                <w:bCs/>
                <w:lang w:val="kk-KZ"/>
              </w:rPr>
              <w:t>6</w:t>
            </w:r>
          </w:p>
        </w:tc>
        <w:tc>
          <w:tcPr>
            <w:tcW w:w="1078" w:type="pct"/>
            <w:shd w:val="clear" w:color="auto" w:fill="auto"/>
          </w:tcPr>
          <w:p w14:paraId="46CF6B2A" w14:textId="77777777" w:rsidR="00C64B94" w:rsidRPr="00701E17" w:rsidRDefault="00351954" w:rsidP="00351954">
            <w:pPr>
              <w:rPr>
                <w:lang w:val="en-US"/>
              </w:rPr>
            </w:pPr>
            <w:proofErr w:type="spellStart"/>
            <w:r w:rsidRPr="00C260D5">
              <w:rPr>
                <w:lang w:val="en-US"/>
              </w:rPr>
              <w:t>Byltash</w:t>
            </w:r>
            <w:proofErr w:type="spellEnd"/>
            <w:r w:rsidRPr="00C260D5">
              <w:rPr>
                <w:lang w:val="en-US"/>
              </w:rPr>
              <w:t xml:space="preserve"> S., </w:t>
            </w:r>
          </w:p>
          <w:p w14:paraId="5B14A575" w14:textId="77777777" w:rsidR="00C64B94" w:rsidRPr="00701E17" w:rsidRDefault="00351954" w:rsidP="00351954">
            <w:pPr>
              <w:rPr>
                <w:lang w:val="en-US"/>
              </w:rPr>
            </w:pPr>
            <w:proofErr w:type="spellStart"/>
            <w:r w:rsidRPr="00C260D5">
              <w:rPr>
                <w:lang w:val="en-US"/>
              </w:rPr>
              <w:t>Brimzhanova</w:t>
            </w:r>
            <w:proofErr w:type="spellEnd"/>
            <w:r w:rsidRPr="00C260D5">
              <w:rPr>
                <w:lang w:val="en-US"/>
              </w:rPr>
              <w:t xml:space="preserve"> M., </w:t>
            </w:r>
          </w:p>
          <w:p w14:paraId="53AAA928" w14:textId="77777777" w:rsidR="00C64B94" w:rsidRPr="00701E17" w:rsidRDefault="00351954" w:rsidP="00351954">
            <w:pPr>
              <w:rPr>
                <w:lang w:val="en-US"/>
              </w:rPr>
            </w:pPr>
            <w:proofErr w:type="spellStart"/>
            <w:r w:rsidRPr="00C260D5">
              <w:rPr>
                <w:lang w:val="en-US"/>
              </w:rPr>
              <w:t>Faizullina</w:t>
            </w:r>
            <w:proofErr w:type="spellEnd"/>
            <w:r w:rsidRPr="00C260D5">
              <w:rPr>
                <w:lang w:val="en-US"/>
              </w:rPr>
              <w:t xml:space="preserve"> K., </w:t>
            </w:r>
          </w:p>
          <w:p w14:paraId="062E5B83" w14:textId="77777777" w:rsidR="00C64B94" w:rsidRPr="00701E17" w:rsidRDefault="00351954" w:rsidP="00351954">
            <w:pPr>
              <w:rPr>
                <w:lang w:val="en-US"/>
              </w:rPr>
            </w:pPr>
            <w:proofErr w:type="spellStart"/>
            <w:r w:rsidRPr="00C260D5">
              <w:rPr>
                <w:lang w:val="en-US"/>
              </w:rPr>
              <w:t>Akhtayeva</w:t>
            </w:r>
            <w:proofErr w:type="spellEnd"/>
            <w:r w:rsidRPr="00C260D5">
              <w:rPr>
                <w:lang w:val="en-US"/>
              </w:rPr>
              <w:t xml:space="preserve"> N., </w:t>
            </w:r>
          </w:p>
          <w:p w14:paraId="3B00B1D9" w14:textId="77777777" w:rsidR="00C64B94" w:rsidRPr="00701E17" w:rsidRDefault="00351954" w:rsidP="00351954">
            <w:pPr>
              <w:rPr>
                <w:lang w:val="en-US"/>
              </w:rPr>
            </w:pPr>
            <w:proofErr w:type="spellStart"/>
            <w:r w:rsidRPr="00C260D5">
              <w:rPr>
                <w:lang w:val="en-US"/>
              </w:rPr>
              <w:t>Alekenova</w:t>
            </w:r>
            <w:proofErr w:type="spellEnd"/>
            <w:r w:rsidRPr="00C260D5">
              <w:rPr>
                <w:lang w:val="en-US"/>
              </w:rPr>
              <w:t xml:space="preserve"> N., </w:t>
            </w:r>
          </w:p>
          <w:p w14:paraId="1BBC77EF" w14:textId="77777777" w:rsidR="00C64B94" w:rsidRPr="00701E17" w:rsidRDefault="00351954" w:rsidP="00351954">
            <w:pPr>
              <w:rPr>
                <w:lang w:val="en-US"/>
              </w:rPr>
            </w:pPr>
            <w:proofErr w:type="spellStart"/>
            <w:r w:rsidRPr="00C260D5">
              <w:rPr>
                <w:lang w:val="en-US"/>
              </w:rPr>
              <w:t>Kosherbayeva</w:t>
            </w:r>
            <w:proofErr w:type="spellEnd"/>
            <w:r w:rsidRPr="00C260D5">
              <w:rPr>
                <w:lang w:val="en-US"/>
              </w:rPr>
              <w:t xml:space="preserve"> L.,</w:t>
            </w:r>
          </w:p>
          <w:p w14:paraId="1FE62591" w14:textId="2851D794" w:rsidR="00351954" w:rsidRPr="00351954" w:rsidRDefault="00351954" w:rsidP="00351954">
            <w:pPr>
              <w:rPr>
                <w:lang w:val="kk-KZ"/>
              </w:rPr>
            </w:pPr>
            <w:proofErr w:type="spellStart"/>
            <w:r w:rsidRPr="00C260D5">
              <w:rPr>
                <w:lang w:val="en-US"/>
              </w:rPr>
              <w:t>Nurbaulina</w:t>
            </w:r>
            <w:proofErr w:type="spellEnd"/>
            <w:r w:rsidRPr="00C260D5">
              <w:rPr>
                <w:lang w:val="en-US"/>
              </w:rPr>
              <w:t xml:space="preserve"> E.</w:t>
            </w:r>
          </w:p>
        </w:tc>
      </w:tr>
      <w:tr w:rsidR="00351954" w:rsidRPr="00B2225B" w14:paraId="26D84577" w14:textId="77777777" w:rsidTr="000347AC">
        <w:tc>
          <w:tcPr>
            <w:tcW w:w="209" w:type="pct"/>
            <w:shd w:val="clear" w:color="auto" w:fill="auto"/>
          </w:tcPr>
          <w:p w14:paraId="74B6052E" w14:textId="1D0EDED1" w:rsidR="00351954" w:rsidRDefault="00351954" w:rsidP="0035195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14</w:t>
            </w:r>
          </w:p>
        </w:tc>
        <w:tc>
          <w:tcPr>
            <w:tcW w:w="1606" w:type="pct"/>
            <w:shd w:val="clear" w:color="auto" w:fill="auto"/>
          </w:tcPr>
          <w:p w14:paraId="05F1B372" w14:textId="421C45D4" w:rsidR="00351954" w:rsidRPr="003901BC" w:rsidRDefault="00351954" w:rsidP="00351954">
            <w:pPr>
              <w:rPr>
                <w:bCs/>
                <w:lang w:val="kk-KZ"/>
              </w:rPr>
            </w:pPr>
            <w:r w:rsidRPr="00351954">
              <w:rPr>
                <w:lang w:val="kk-KZ"/>
              </w:rPr>
              <w:t>COVID-19 К</w:t>
            </w:r>
            <w:r w:rsidR="00C64B94" w:rsidRPr="00351954">
              <w:rPr>
                <w:lang w:val="kk-KZ"/>
              </w:rPr>
              <w:t>іріспе</w:t>
            </w:r>
            <w:r w:rsidRPr="00351954">
              <w:rPr>
                <w:lang w:val="kk-KZ"/>
              </w:rPr>
              <w:t>; Модуль 2. Күшейтілген бақылау және жаңа респираторлық қоздырғыштарының пайда болуын зерттеу; Модуль 3. Зертханалық зерттеулер; Модуль 4. Қатерлерді хабарлау; Модуль 5. Қоғамдастықты тарту; Модуль 6. Инфекциялардың алдын алу және бақылау (ИАБ) және клиникалық ем.</w:t>
            </w:r>
          </w:p>
        </w:tc>
        <w:tc>
          <w:tcPr>
            <w:tcW w:w="584" w:type="pct"/>
            <w:shd w:val="clear" w:color="auto" w:fill="auto"/>
          </w:tcPr>
          <w:p w14:paraId="247DC819" w14:textId="7EE0C295" w:rsidR="00351954" w:rsidRPr="005C3D17" w:rsidRDefault="00351954" w:rsidP="00351954">
            <w:pPr>
              <w:rPr>
                <w:bCs/>
                <w:lang w:val="kk-KZ"/>
              </w:rPr>
            </w:pPr>
            <w:r w:rsidRPr="00C260D5">
              <w:t>печатные</w:t>
            </w:r>
          </w:p>
        </w:tc>
        <w:tc>
          <w:tcPr>
            <w:tcW w:w="936" w:type="pct"/>
            <w:shd w:val="clear" w:color="auto" w:fill="auto"/>
          </w:tcPr>
          <w:p w14:paraId="08723CF4" w14:textId="0F95BC80" w:rsidR="00351954" w:rsidRPr="00351954" w:rsidRDefault="00351954" w:rsidP="00351954">
            <w:pPr>
              <w:rPr>
                <w:bCs/>
                <w:lang w:val="kk-KZ"/>
              </w:rPr>
            </w:pPr>
            <w:r>
              <w:rPr>
                <w:lang w:val="kk-KZ"/>
              </w:rPr>
              <w:t>А</w:t>
            </w:r>
            <w:proofErr w:type="spellStart"/>
            <w:r w:rsidRPr="00393DF0">
              <w:t>вторские</w:t>
            </w:r>
            <w:proofErr w:type="spellEnd"/>
            <w:r w:rsidRPr="00393DF0">
              <w:t xml:space="preserve"> свидетельства № 18667 от «14» июня 2021 года</w:t>
            </w:r>
          </w:p>
        </w:tc>
        <w:tc>
          <w:tcPr>
            <w:tcW w:w="587" w:type="pct"/>
            <w:shd w:val="clear" w:color="auto" w:fill="auto"/>
          </w:tcPr>
          <w:p w14:paraId="21991643" w14:textId="7E6D4367" w:rsidR="00351954" w:rsidRPr="00351954" w:rsidRDefault="00351954" w:rsidP="002544AA">
            <w:pPr>
              <w:jc w:val="center"/>
              <w:rPr>
                <w:bCs/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78" w:type="pct"/>
            <w:shd w:val="clear" w:color="auto" w:fill="auto"/>
          </w:tcPr>
          <w:p w14:paraId="1765A956" w14:textId="77777777" w:rsidR="00C64B94" w:rsidRDefault="00351954" w:rsidP="00351954">
            <w:proofErr w:type="spellStart"/>
            <w:r>
              <w:t>Ауезова</w:t>
            </w:r>
            <w:proofErr w:type="spellEnd"/>
            <w:r>
              <w:t xml:space="preserve"> </w:t>
            </w:r>
            <w:proofErr w:type="spellStart"/>
            <w:r>
              <w:t>Ардак</w:t>
            </w:r>
            <w:proofErr w:type="spellEnd"/>
            <w:r>
              <w:t xml:space="preserve"> </w:t>
            </w:r>
            <w:proofErr w:type="spellStart"/>
            <w:r>
              <w:t>Муханбетжановна</w:t>
            </w:r>
            <w:proofErr w:type="spellEnd"/>
            <w:r>
              <w:t xml:space="preserve">, Степкина Елена Леонидовна, </w:t>
            </w:r>
          </w:p>
          <w:p w14:paraId="40BFBC81" w14:textId="7181B0B9" w:rsidR="00351954" w:rsidRDefault="00351954" w:rsidP="00351954">
            <w:proofErr w:type="spellStart"/>
            <w:r>
              <w:t>Бримжанова</w:t>
            </w:r>
            <w:proofErr w:type="spellEnd"/>
            <w:r>
              <w:t xml:space="preserve"> Маржан </w:t>
            </w:r>
          </w:p>
          <w:p w14:paraId="08F7D5F8" w14:textId="16AF84E5" w:rsidR="00351954" w:rsidRPr="003901BC" w:rsidRDefault="00351954" w:rsidP="00351954">
            <w:pPr>
              <w:rPr>
                <w:bCs/>
                <w:lang w:val="kk-KZ"/>
              </w:rPr>
            </w:pPr>
            <w:proofErr w:type="spellStart"/>
            <w:r>
              <w:t>Дихановна</w:t>
            </w:r>
            <w:proofErr w:type="spellEnd"/>
          </w:p>
        </w:tc>
      </w:tr>
      <w:tr w:rsidR="00023A44" w:rsidRPr="00C64B94" w14:paraId="261F17F6" w14:textId="77777777" w:rsidTr="000347AC">
        <w:tc>
          <w:tcPr>
            <w:tcW w:w="209" w:type="pct"/>
            <w:shd w:val="clear" w:color="auto" w:fill="auto"/>
          </w:tcPr>
          <w:p w14:paraId="76AB0DEE" w14:textId="28254F2B" w:rsidR="00023A44" w:rsidRDefault="00D612D9" w:rsidP="0035195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15</w:t>
            </w:r>
          </w:p>
        </w:tc>
        <w:tc>
          <w:tcPr>
            <w:tcW w:w="1606" w:type="pct"/>
            <w:shd w:val="clear" w:color="auto" w:fill="auto"/>
          </w:tcPr>
          <w:p w14:paraId="1B425115" w14:textId="26511949" w:rsidR="00023A44" w:rsidRPr="00023A44" w:rsidRDefault="00023A44" w:rsidP="00351954">
            <w:pPr>
              <w:rPr>
                <w:lang w:val="kk-KZ"/>
              </w:rPr>
            </w:pPr>
            <w:r w:rsidRPr="00023A44">
              <w:rPr>
                <w:lang w:val="kk-KZ"/>
              </w:rPr>
              <w:t>Трансплантацияға дейінгі және бауыр трансплантациясынан кейінгі кезеңдерде науқастарды жүргізу алгоритмдері мен ұсыныстары</w:t>
            </w:r>
          </w:p>
        </w:tc>
        <w:tc>
          <w:tcPr>
            <w:tcW w:w="584" w:type="pct"/>
            <w:shd w:val="clear" w:color="auto" w:fill="auto"/>
          </w:tcPr>
          <w:p w14:paraId="5A2D6293" w14:textId="2E8197EA" w:rsidR="00023A44" w:rsidRPr="00023A44" w:rsidRDefault="00023A44" w:rsidP="00351954">
            <w:pPr>
              <w:rPr>
                <w:lang w:val="kk-KZ"/>
              </w:rPr>
            </w:pPr>
            <w:r w:rsidRPr="00C260D5">
              <w:t>печатные</w:t>
            </w:r>
          </w:p>
        </w:tc>
        <w:tc>
          <w:tcPr>
            <w:tcW w:w="936" w:type="pct"/>
            <w:shd w:val="clear" w:color="auto" w:fill="auto"/>
          </w:tcPr>
          <w:p w14:paraId="1A2B9A57" w14:textId="7E7CFBDB" w:rsidR="00023A44" w:rsidRPr="00023A44" w:rsidRDefault="00023A44" w:rsidP="00351954">
            <w:pPr>
              <w:rPr>
                <w:lang w:val="kk-KZ"/>
              </w:rPr>
            </w:pPr>
            <w:r>
              <w:rPr>
                <w:lang w:val="kk-KZ"/>
              </w:rPr>
              <w:t>А</w:t>
            </w:r>
            <w:proofErr w:type="spellStart"/>
            <w:r w:rsidRPr="00393DF0">
              <w:t>вторские</w:t>
            </w:r>
            <w:proofErr w:type="spellEnd"/>
            <w:r w:rsidRPr="00393DF0">
              <w:t xml:space="preserve"> свидетельства</w:t>
            </w:r>
            <w:r>
              <w:rPr>
                <w:lang w:val="kk-KZ"/>
              </w:rPr>
              <w:t xml:space="preserve"> </w:t>
            </w:r>
            <w:r w:rsidRPr="00393DF0">
              <w:t xml:space="preserve">№ </w:t>
            </w:r>
            <w:r w:rsidRPr="00023A44">
              <w:t xml:space="preserve"> 19064 от «29» июня 2021 года</w:t>
            </w:r>
          </w:p>
        </w:tc>
        <w:tc>
          <w:tcPr>
            <w:tcW w:w="587" w:type="pct"/>
            <w:shd w:val="clear" w:color="auto" w:fill="auto"/>
          </w:tcPr>
          <w:p w14:paraId="15CCB587" w14:textId="114F39EE" w:rsidR="00023A44" w:rsidRDefault="00023A44" w:rsidP="002544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78" w:type="pct"/>
            <w:shd w:val="clear" w:color="auto" w:fill="auto"/>
          </w:tcPr>
          <w:p w14:paraId="055F5A99" w14:textId="77777777" w:rsidR="00C64B94" w:rsidRDefault="00023A44" w:rsidP="00351954">
            <w:pPr>
              <w:rPr>
                <w:lang w:val="kk-KZ"/>
              </w:rPr>
            </w:pPr>
            <w:r w:rsidRPr="00023A44">
              <w:rPr>
                <w:lang w:val="kk-KZ"/>
              </w:rPr>
              <w:t xml:space="preserve">Баймаханов Болатбек Бимендеевич; </w:t>
            </w:r>
          </w:p>
          <w:p w14:paraId="0275CC4D" w14:textId="77777777" w:rsidR="00C64B94" w:rsidRDefault="00023A44" w:rsidP="00351954">
            <w:pPr>
              <w:rPr>
                <w:lang w:val="kk-KZ"/>
              </w:rPr>
            </w:pPr>
            <w:r w:rsidRPr="00023A44">
              <w:rPr>
                <w:lang w:val="kk-KZ"/>
              </w:rPr>
              <w:t xml:space="preserve">Досханов Максат Оналбаевич; </w:t>
            </w:r>
          </w:p>
          <w:p w14:paraId="249DB344" w14:textId="77777777" w:rsidR="00C64B94" w:rsidRDefault="00023A44" w:rsidP="00351954">
            <w:pPr>
              <w:rPr>
                <w:lang w:val="kk-KZ"/>
              </w:rPr>
            </w:pPr>
            <w:r w:rsidRPr="00023A44">
              <w:rPr>
                <w:lang w:val="kk-KZ"/>
              </w:rPr>
              <w:t xml:space="preserve">Чорманов Алмат Турсынжанович; </w:t>
            </w:r>
          </w:p>
          <w:p w14:paraId="27C92873" w14:textId="77777777" w:rsidR="00C64B94" w:rsidRDefault="00023A44" w:rsidP="00351954">
            <w:pPr>
              <w:rPr>
                <w:lang w:val="kk-KZ"/>
              </w:rPr>
            </w:pPr>
            <w:r w:rsidRPr="00023A44">
              <w:rPr>
                <w:lang w:val="kk-KZ"/>
              </w:rPr>
              <w:t xml:space="preserve">Каусова Галина Калиевна; Бримжанова Маржан Дихановна; </w:t>
            </w:r>
          </w:p>
          <w:p w14:paraId="01CB5D8B" w14:textId="77777777" w:rsidR="00C64B94" w:rsidRDefault="00023A44" w:rsidP="00351954">
            <w:pPr>
              <w:rPr>
                <w:lang w:val="kk-KZ"/>
              </w:rPr>
            </w:pPr>
            <w:r w:rsidRPr="00023A44">
              <w:rPr>
                <w:lang w:val="kk-KZ"/>
              </w:rPr>
              <w:t xml:space="preserve">Сейсембаев Манас Ахметжарович; </w:t>
            </w:r>
          </w:p>
          <w:p w14:paraId="5EB6BE07" w14:textId="77777777" w:rsidR="00C64B94" w:rsidRDefault="00023A44" w:rsidP="00351954">
            <w:pPr>
              <w:rPr>
                <w:lang w:val="kk-KZ"/>
              </w:rPr>
            </w:pPr>
            <w:r w:rsidRPr="00023A44">
              <w:rPr>
                <w:lang w:val="kk-KZ"/>
              </w:rPr>
              <w:t xml:space="preserve">Ильясова Бибигуль Сапарбековна; </w:t>
            </w:r>
          </w:p>
          <w:p w14:paraId="0BC4DDFB" w14:textId="77777777" w:rsidR="00C64B94" w:rsidRDefault="00023A44" w:rsidP="00351954">
            <w:pPr>
              <w:rPr>
                <w:lang w:val="kk-KZ"/>
              </w:rPr>
            </w:pPr>
            <w:r w:rsidRPr="00023A44">
              <w:rPr>
                <w:lang w:val="kk-KZ"/>
              </w:rPr>
              <w:t xml:space="preserve">Баймаханов Жасулан Болатбекович; </w:t>
            </w:r>
          </w:p>
          <w:p w14:paraId="6BFC3A95" w14:textId="77777777" w:rsidR="00C64B94" w:rsidRDefault="00023A44" w:rsidP="00351954">
            <w:pPr>
              <w:rPr>
                <w:lang w:val="kk-KZ"/>
              </w:rPr>
            </w:pPr>
            <w:r w:rsidRPr="00023A44">
              <w:rPr>
                <w:lang w:val="kk-KZ"/>
              </w:rPr>
              <w:t>Каниев Шокан Ахмедбекович ;</w:t>
            </w:r>
          </w:p>
          <w:p w14:paraId="67884310" w14:textId="77777777" w:rsidR="00C64B94" w:rsidRDefault="00023A44" w:rsidP="00351954">
            <w:pPr>
              <w:rPr>
                <w:lang w:val="kk-KZ"/>
              </w:rPr>
            </w:pPr>
            <w:r w:rsidRPr="00023A44">
              <w:rPr>
                <w:lang w:val="kk-KZ"/>
              </w:rPr>
              <w:t xml:space="preserve">Cерікұлы Ербол; </w:t>
            </w:r>
          </w:p>
          <w:p w14:paraId="695CBF2D" w14:textId="77EA0329" w:rsidR="00023A44" w:rsidRPr="00023A44" w:rsidRDefault="00023A44" w:rsidP="00351954">
            <w:pPr>
              <w:rPr>
                <w:lang w:val="kk-KZ"/>
              </w:rPr>
            </w:pPr>
            <w:r w:rsidRPr="00023A44">
              <w:rPr>
                <w:lang w:val="kk-KZ"/>
              </w:rPr>
              <w:t>Скакбаев Айдар Серикханович; Абжапарова Балжан Сейдехановна</w:t>
            </w:r>
          </w:p>
        </w:tc>
      </w:tr>
      <w:tr w:rsidR="00351954" w:rsidRPr="00D37639" w14:paraId="4F308D01" w14:textId="77777777" w:rsidTr="000347AC">
        <w:tc>
          <w:tcPr>
            <w:tcW w:w="209" w:type="pct"/>
            <w:shd w:val="clear" w:color="auto" w:fill="auto"/>
          </w:tcPr>
          <w:p w14:paraId="6593DA7F" w14:textId="0747D42D" w:rsidR="00351954" w:rsidRDefault="00D612D9" w:rsidP="0035195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16</w:t>
            </w:r>
          </w:p>
        </w:tc>
        <w:tc>
          <w:tcPr>
            <w:tcW w:w="1606" w:type="pct"/>
            <w:shd w:val="clear" w:color="auto" w:fill="auto"/>
          </w:tcPr>
          <w:p w14:paraId="743216E5" w14:textId="5CC513C0" w:rsidR="00351954" w:rsidRPr="003901BC" w:rsidRDefault="00351954" w:rsidP="00351954">
            <w:pPr>
              <w:rPr>
                <w:bCs/>
                <w:lang w:val="kk-KZ"/>
              </w:rPr>
            </w:pPr>
            <w:r w:rsidRPr="005448F4">
              <w:t>М</w:t>
            </w:r>
            <w:r w:rsidR="00C64B94" w:rsidRPr="005448F4">
              <w:t xml:space="preserve">етодика информирования пациента при подготовке к имплантации </w:t>
            </w:r>
            <w:proofErr w:type="spellStart"/>
            <w:r w:rsidR="00C64B94" w:rsidRPr="005448F4">
              <w:t>кардиовертера</w:t>
            </w:r>
            <w:proofErr w:type="spellEnd"/>
            <w:r w:rsidR="00C64B94" w:rsidRPr="005448F4">
              <w:t>-дефибриллятора</w:t>
            </w:r>
            <w:r w:rsidRPr="005448F4">
              <w:t>. Методические рекомендации</w:t>
            </w:r>
          </w:p>
        </w:tc>
        <w:tc>
          <w:tcPr>
            <w:tcW w:w="584" w:type="pct"/>
            <w:shd w:val="clear" w:color="auto" w:fill="auto"/>
          </w:tcPr>
          <w:p w14:paraId="40A54A73" w14:textId="325DDCB1" w:rsidR="00351954" w:rsidRPr="005C3D17" w:rsidRDefault="00351954" w:rsidP="00351954">
            <w:pPr>
              <w:rPr>
                <w:bCs/>
                <w:lang w:val="kk-KZ"/>
              </w:rPr>
            </w:pPr>
            <w:r w:rsidRPr="00C260D5">
              <w:t>печатные</w:t>
            </w:r>
          </w:p>
        </w:tc>
        <w:tc>
          <w:tcPr>
            <w:tcW w:w="936" w:type="pct"/>
            <w:shd w:val="clear" w:color="auto" w:fill="auto"/>
          </w:tcPr>
          <w:p w14:paraId="2025EFFA" w14:textId="55E851D5" w:rsidR="00351954" w:rsidRPr="003901BC" w:rsidRDefault="00351954" w:rsidP="00351954">
            <w:pPr>
              <w:rPr>
                <w:bCs/>
                <w:lang w:val="kk-KZ"/>
              </w:rPr>
            </w:pPr>
            <w:r w:rsidRPr="005448F4">
              <w:t>Авторские свидетельства</w:t>
            </w:r>
            <w:r>
              <w:rPr>
                <w:lang w:val="kk-KZ"/>
              </w:rPr>
              <w:t xml:space="preserve"> </w:t>
            </w:r>
            <w:r w:rsidRPr="005448F4">
              <w:rPr>
                <w:lang w:val="kk-KZ"/>
              </w:rPr>
              <w:t>№ 24834 от «6» апреля 2022 года</w:t>
            </w:r>
          </w:p>
        </w:tc>
        <w:tc>
          <w:tcPr>
            <w:tcW w:w="587" w:type="pct"/>
            <w:shd w:val="clear" w:color="auto" w:fill="auto"/>
          </w:tcPr>
          <w:p w14:paraId="6A740742" w14:textId="4C9848EC" w:rsidR="00351954" w:rsidRDefault="00351954" w:rsidP="002544AA">
            <w:pPr>
              <w:jc w:val="center"/>
              <w:rPr>
                <w:bCs/>
                <w:lang w:val="kk-KZ"/>
              </w:rPr>
            </w:pPr>
            <w:r>
              <w:rPr>
                <w:rFonts w:eastAsia="Calibri"/>
                <w:lang w:val="kk-KZ" w:eastAsia="en-US"/>
              </w:rPr>
              <w:t>2</w:t>
            </w:r>
          </w:p>
        </w:tc>
        <w:tc>
          <w:tcPr>
            <w:tcW w:w="1078" w:type="pct"/>
            <w:shd w:val="clear" w:color="auto" w:fill="auto"/>
          </w:tcPr>
          <w:p w14:paraId="00476D16" w14:textId="093258D5" w:rsidR="00351954" w:rsidRPr="003901BC" w:rsidRDefault="00351954" w:rsidP="00351954">
            <w:pPr>
              <w:rPr>
                <w:bCs/>
                <w:lang w:val="kk-KZ"/>
              </w:rPr>
            </w:pPr>
            <w:proofErr w:type="spellStart"/>
            <w:r w:rsidRPr="00393DF0">
              <w:rPr>
                <w:bCs/>
              </w:rPr>
              <w:t>Бегисбаев</w:t>
            </w:r>
            <w:proofErr w:type="spellEnd"/>
            <w:r w:rsidRPr="00393DF0">
              <w:rPr>
                <w:bCs/>
              </w:rPr>
              <w:t xml:space="preserve"> Темирхан </w:t>
            </w:r>
            <w:proofErr w:type="spellStart"/>
            <w:r w:rsidRPr="00393DF0">
              <w:rPr>
                <w:bCs/>
              </w:rPr>
              <w:t>Серикболович</w:t>
            </w:r>
            <w:proofErr w:type="spellEnd"/>
            <w:r w:rsidRPr="00393DF0">
              <w:rPr>
                <w:bCs/>
              </w:rPr>
              <w:t xml:space="preserve">, </w:t>
            </w:r>
            <w:proofErr w:type="spellStart"/>
            <w:r w:rsidRPr="00393DF0">
              <w:rPr>
                <w:bCs/>
              </w:rPr>
              <w:t>Бримжанова</w:t>
            </w:r>
            <w:proofErr w:type="spellEnd"/>
            <w:r w:rsidRPr="00393DF0">
              <w:rPr>
                <w:bCs/>
              </w:rPr>
              <w:t xml:space="preserve"> Маржан </w:t>
            </w:r>
            <w:proofErr w:type="spellStart"/>
            <w:r w:rsidRPr="00393DF0">
              <w:rPr>
                <w:bCs/>
              </w:rPr>
              <w:t>Дихановна</w:t>
            </w:r>
            <w:proofErr w:type="spellEnd"/>
            <w:r w:rsidRPr="00393DF0">
              <w:rPr>
                <w:bCs/>
              </w:rPr>
              <w:t xml:space="preserve">, Ахметов Валихан Исаевич, </w:t>
            </w:r>
            <w:proofErr w:type="spellStart"/>
            <w:r w:rsidRPr="00393DF0">
              <w:rPr>
                <w:bCs/>
              </w:rPr>
              <w:t>Кошербаева</w:t>
            </w:r>
            <w:proofErr w:type="spellEnd"/>
            <w:r w:rsidRPr="00393DF0">
              <w:rPr>
                <w:bCs/>
              </w:rPr>
              <w:t xml:space="preserve"> Ляззат </w:t>
            </w:r>
            <w:proofErr w:type="spellStart"/>
            <w:r w:rsidRPr="00393DF0">
              <w:rPr>
                <w:bCs/>
              </w:rPr>
              <w:t>Кошербаевна</w:t>
            </w:r>
            <w:proofErr w:type="spellEnd"/>
            <w:r w:rsidRPr="00393DF0">
              <w:rPr>
                <w:bCs/>
              </w:rPr>
              <w:t xml:space="preserve">, </w:t>
            </w:r>
            <w:proofErr w:type="spellStart"/>
            <w:r w:rsidRPr="00393DF0">
              <w:rPr>
                <w:bCs/>
              </w:rPr>
              <w:t>Толганбаева</w:t>
            </w:r>
            <w:proofErr w:type="spellEnd"/>
            <w:r w:rsidRPr="00393DF0">
              <w:rPr>
                <w:bCs/>
              </w:rPr>
              <w:t xml:space="preserve"> </w:t>
            </w:r>
            <w:proofErr w:type="spellStart"/>
            <w:r w:rsidRPr="00393DF0">
              <w:rPr>
                <w:bCs/>
              </w:rPr>
              <w:t>Камшат</w:t>
            </w:r>
            <w:proofErr w:type="spellEnd"/>
            <w:r w:rsidRPr="00393DF0">
              <w:rPr>
                <w:bCs/>
              </w:rPr>
              <w:t xml:space="preserve"> </w:t>
            </w:r>
            <w:proofErr w:type="spellStart"/>
            <w:r w:rsidRPr="00393DF0">
              <w:rPr>
                <w:bCs/>
              </w:rPr>
              <w:t>Акжановна</w:t>
            </w:r>
            <w:proofErr w:type="spellEnd"/>
          </w:p>
        </w:tc>
      </w:tr>
      <w:tr w:rsidR="00351954" w:rsidRPr="00D37639" w14:paraId="10B3D577" w14:textId="77777777" w:rsidTr="000347AC">
        <w:tc>
          <w:tcPr>
            <w:tcW w:w="209" w:type="pct"/>
            <w:shd w:val="clear" w:color="auto" w:fill="auto"/>
          </w:tcPr>
          <w:p w14:paraId="1E2E6DC2" w14:textId="416A149D" w:rsidR="00351954" w:rsidRDefault="00351954" w:rsidP="0035195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1</w:t>
            </w:r>
            <w:r w:rsidR="00D612D9">
              <w:rPr>
                <w:bCs/>
                <w:lang w:val="kk-KZ"/>
              </w:rPr>
              <w:t>7</w:t>
            </w:r>
          </w:p>
        </w:tc>
        <w:tc>
          <w:tcPr>
            <w:tcW w:w="1606" w:type="pct"/>
            <w:shd w:val="clear" w:color="auto" w:fill="auto"/>
          </w:tcPr>
          <w:p w14:paraId="763560F9" w14:textId="5E10F9E4" w:rsidR="00351954" w:rsidRPr="005448F4" w:rsidRDefault="00351954" w:rsidP="00351954">
            <w:r w:rsidRPr="00A62706">
              <w:t>Обеспечение финансовой устойчивости медицинских организаций. Диверсификация услуг, оптимизация расходов.</w:t>
            </w:r>
          </w:p>
        </w:tc>
        <w:tc>
          <w:tcPr>
            <w:tcW w:w="584" w:type="pct"/>
            <w:shd w:val="clear" w:color="auto" w:fill="auto"/>
          </w:tcPr>
          <w:p w14:paraId="78D624D1" w14:textId="4C4F7A7E" w:rsidR="00351954" w:rsidRPr="00C260D5" w:rsidRDefault="00351954" w:rsidP="00351954">
            <w:r w:rsidRPr="00C260D5">
              <w:t>печатные</w:t>
            </w:r>
          </w:p>
        </w:tc>
        <w:tc>
          <w:tcPr>
            <w:tcW w:w="936" w:type="pct"/>
            <w:shd w:val="clear" w:color="auto" w:fill="auto"/>
          </w:tcPr>
          <w:p w14:paraId="4A4F6993" w14:textId="201B055F" w:rsidR="00351954" w:rsidRPr="005448F4" w:rsidRDefault="00351954" w:rsidP="00351954">
            <w:r w:rsidRPr="005448F4">
              <w:t>Авторские свидетельства</w:t>
            </w:r>
            <w:r>
              <w:rPr>
                <w:lang w:val="kk-KZ"/>
              </w:rPr>
              <w:t xml:space="preserve"> </w:t>
            </w:r>
            <w:r w:rsidRPr="00A62706">
              <w:t>№ 43253 от «26» февраля 2024 года</w:t>
            </w:r>
          </w:p>
        </w:tc>
        <w:tc>
          <w:tcPr>
            <w:tcW w:w="587" w:type="pct"/>
            <w:shd w:val="clear" w:color="auto" w:fill="auto"/>
          </w:tcPr>
          <w:p w14:paraId="63920BC9" w14:textId="47A9DFEF" w:rsidR="00351954" w:rsidRDefault="00351954" w:rsidP="002544AA">
            <w:pPr>
              <w:jc w:val="center"/>
              <w:rPr>
                <w:rFonts w:eastAsia="Calibri"/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78" w:type="pct"/>
            <w:shd w:val="clear" w:color="auto" w:fill="auto"/>
          </w:tcPr>
          <w:p w14:paraId="74DB009F" w14:textId="5B00A62B" w:rsidR="00351954" w:rsidRPr="00393DF0" w:rsidRDefault="00351954" w:rsidP="00351954">
            <w:pPr>
              <w:rPr>
                <w:bCs/>
              </w:rPr>
            </w:pPr>
            <w:proofErr w:type="spellStart"/>
            <w:r w:rsidRPr="00A62706">
              <w:t>Куракбаев</w:t>
            </w:r>
            <w:proofErr w:type="spellEnd"/>
            <w:r w:rsidRPr="00A62706">
              <w:t xml:space="preserve"> </w:t>
            </w:r>
            <w:proofErr w:type="spellStart"/>
            <w:r w:rsidRPr="00A62706">
              <w:t>Куралбай</w:t>
            </w:r>
            <w:proofErr w:type="spellEnd"/>
            <w:r w:rsidRPr="00A62706">
              <w:t xml:space="preserve">, Ахметов Валихан Исаевич, </w:t>
            </w:r>
            <w:proofErr w:type="spellStart"/>
            <w:r w:rsidRPr="00A62706">
              <w:t>Бримжанова</w:t>
            </w:r>
            <w:proofErr w:type="spellEnd"/>
            <w:r w:rsidRPr="00A62706">
              <w:t xml:space="preserve"> Маржан </w:t>
            </w:r>
            <w:proofErr w:type="spellStart"/>
            <w:r w:rsidRPr="00A62706">
              <w:t>Дихановна</w:t>
            </w:r>
            <w:proofErr w:type="spellEnd"/>
          </w:p>
        </w:tc>
      </w:tr>
      <w:tr w:rsidR="00351954" w:rsidRPr="00D37639" w14:paraId="4DAB9D15" w14:textId="77777777" w:rsidTr="000347AC">
        <w:tc>
          <w:tcPr>
            <w:tcW w:w="209" w:type="pct"/>
            <w:shd w:val="clear" w:color="auto" w:fill="auto"/>
          </w:tcPr>
          <w:p w14:paraId="19230884" w14:textId="7781EDBB" w:rsidR="00351954" w:rsidRDefault="00351954" w:rsidP="0035195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  <w:r w:rsidR="00D612D9">
              <w:rPr>
                <w:bCs/>
                <w:lang w:val="kk-KZ"/>
              </w:rPr>
              <w:t>8</w:t>
            </w:r>
          </w:p>
        </w:tc>
        <w:tc>
          <w:tcPr>
            <w:tcW w:w="1606" w:type="pct"/>
            <w:shd w:val="clear" w:color="auto" w:fill="auto"/>
          </w:tcPr>
          <w:p w14:paraId="700A61DA" w14:textId="07D1A20A" w:rsidR="00351954" w:rsidRPr="00A62706" w:rsidRDefault="00351954" w:rsidP="00351954">
            <w:r w:rsidRPr="003A3532">
              <w:rPr>
                <w:iCs/>
              </w:rPr>
              <w:t>Программа сертификационного курса «Сестринское дело в школьной медицине</w:t>
            </w:r>
            <w:r>
              <w:rPr>
                <w:iCs/>
              </w:rPr>
              <w:t>»</w:t>
            </w:r>
          </w:p>
        </w:tc>
        <w:tc>
          <w:tcPr>
            <w:tcW w:w="584" w:type="pct"/>
            <w:shd w:val="clear" w:color="auto" w:fill="auto"/>
          </w:tcPr>
          <w:p w14:paraId="5958E759" w14:textId="6B904B5D" w:rsidR="00351954" w:rsidRPr="00C260D5" w:rsidRDefault="009E3A8A" w:rsidP="00351954">
            <w:r w:rsidRPr="00C260D5">
              <w:t>печатные</w:t>
            </w:r>
          </w:p>
        </w:tc>
        <w:tc>
          <w:tcPr>
            <w:tcW w:w="936" w:type="pct"/>
            <w:shd w:val="clear" w:color="auto" w:fill="auto"/>
          </w:tcPr>
          <w:p w14:paraId="42B0249D" w14:textId="2F0E7DB4" w:rsidR="00351954" w:rsidRPr="005448F4" w:rsidRDefault="00351954" w:rsidP="00351954">
            <w:r w:rsidRPr="005448F4">
              <w:t>Авторские свидетельства</w:t>
            </w:r>
            <w:r>
              <w:t xml:space="preserve"> </w:t>
            </w:r>
            <w:r w:rsidRPr="00F86DEA">
              <w:t>№ 44660 от «15» апреля 2024 года</w:t>
            </w:r>
          </w:p>
        </w:tc>
        <w:tc>
          <w:tcPr>
            <w:tcW w:w="587" w:type="pct"/>
            <w:shd w:val="clear" w:color="auto" w:fill="auto"/>
          </w:tcPr>
          <w:p w14:paraId="7A79685C" w14:textId="54D4CD2F" w:rsidR="00351954" w:rsidRDefault="00351954" w:rsidP="002544AA">
            <w:pPr>
              <w:jc w:val="center"/>
              <w:rPr>
                <w:lang w:val="kk-KZ"/>
              </w:rPr>
            </w:pPr>
            <w:r>
              <w:rPr>
                <w:rFonts w:eastAsia="Calibri"/>
                <w:lang w:val="kk-KZ" w:eastAsia="en-US"/>
              </w:rPr>
              <w:t>2</w:t>
            </w:r>
          </w:p>
        </w:tc>
        <w:tc>
          <w:tcPr>
            <w:tcW w:w="1078" w:type="pct"/>
            <w:shd w:val="clear" w:color="auto" w:fill="auto"/>
          </w:tcPr>
          <w:p w14:paraId="3D56533A" w14:textId="77777777" w:rsidR="00701E17" w:rsidRDefault="00351954" w:rsidP="00351954">
            <w:pPr>
              <w:rPr>
                <w:iCs/>
              </w:rPr>
            </w:pPr>
            <w:r w:rsidRPr="003A3532">
              <w:rPr>
                <w:iCs/>
              </w:rPr>
              <w:t xml:space="preserve">Сарсенбаева Майра </w:t>
            </w:r>
            <w:proofErr w:type="spellStart"/>
            <w:r w:rsidRPr="003A3532">
              <w:rPr>
                <w:iCs/>
              </w:rPr>
              <w:t>Заманбековна</w:t>
            </w:r>
            <w:proofErr w:type="spellEnd"/>
            <w:r w:rsidRPr="003A3532">
              <w:rPr>
                <w:iCs/>
              </w:rPr>
              <w:t xml:space="preserve">, </w:t>
            </w:r>
          </w:p>
          <w:p w14:paraId="76228297" w14:textId="77777777" w:rsidR="00701E17" w:rsidRDefault="00351954" w:rsidP="00351954">
            <w:pPr>
              <w:rPr>
                <w:iCs/>
              </w:rPr>
            </w:pPr>
            <w:proofErr w:type="spellStart"/>
            <w:r w:rsidRPr="003A3532">
              <w:rPr>
                <w:iCs/>
              </w:rPr>
              <w:t>Бримжанова</w:t>
            </w:r>
            <w:proofErr w:type="spellEnd"/>
            <w:r w:rsidRPr="003A3532">
              <w:rPr>
                <w:iCs/>
              </w:rPr>
              <w:t xml:space="preserve"> Маржан </w:t>
            </w:r>
            <w:proofErr w:type="spellStart"/>
            <w:r w:rsidRPr="003A3532">
              <w:rPr>
                <w:iCs/>
              </w:rPr>
              <w:t>Дихановна</w:t>
            </w:r>
            <w:proofErr w:type="spellEnd"/>
            <w:r w:rsidRPr="003A3532">
              <w:rPr>
                <w:iCs/>
              </w:rPr>
              <w:t xml:space="preserve">, </w:t>
            </w:r>
          </w:p>
          <w:p w14:paraId="1EA57CA6" w14:textId="33C3B5CF" w:rsidR="00351954" w:rsidRPr="00A62706" w:rsidRDefault="00351954" w:rsidP="00351954">
            <w:r w:rsidRPr="003A3532">
              <w:rPr>
                <w:iCs/>
              </w:rPr>
              <w:t>Ахметов Валихан Исаевич</w:t>
            </w:r>
          </w:p>
        </w:tc>
      </w:tr>
      <w:tr w:rsidR="00351954" w:rsidRPr="00C64B94" w14:paraId="487BC7A9" w14:textId="77777777" w:rsidTr="000347AC">
        <w:tc>
          <w:tcPr>
            <w:tcW w:w="209" w:type="pct"/>
            <w:shd w:val="clear" w:color="auto" w:fill="auto"/>
          </w:tcPr>
          <w:p w14:paraId="0D1EAF96" w14:textId="254F02A7" w:rsidR="00351954" w:rsidRDefault="00351954" w:rsidP="0035195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  <w:r w:rsidR="00D612D9">
              <w:rPr>
                <w:bCs/>
                <w:lang w:val="kk-KZ"/>
              </w:rPr>
              <w:t>9</w:t>
            </w:r>
          </w:p>
        </w:tc>
        <w:tc>
          <w:tcPr>
            <w:tcW w:w="1606" w:type="pct"/>
            <w:shd w:val="clear" w:color="auto" w:fill="auto"/>
          </w:tcPr>
          <w:p w14:paraId="6D42C77C" w14:textId="59B9BCB1" w:rsidR="00351954" w:rsidRPr="00A62706" w:rsidRDefault="009E3A8A" w:rsidP="00351954">
            <w:r w:rsidRPr="009E3A8A">
              <w:t xml:space="preserve">Информирование пациентов об имплантируемом </w:t>
            </w:r>
            <w:proofErr w:type="spellStart"/>
            <w:r w:rsidRPr="009E3A8A">
              <w:t>кардиовертере</w:t>
            </w:r>
            <w:proofErr w:type="spellEnd"/>
            <w:r>
              <w:rPr>
                <w:lang w:val="kk-KZ"/>
              </w:rPr>
              <w:t>-</w:t>
            </w:r>
            <w:r w:rsidRPr="009E3A8A">
              <w:t>дефибрилляторе</w:t>
            </w:r>
          </w:p>
        </w:tc>
        <w:tc>
          <w:tcPr>
            <w:tcW w:w="584" w:type="pct"/>
            <w:shd w:val="clear" w:color="auto" w:fill="auto"/>
          </w:tcPr>
          <w:p w14:paraId="35EBD084" w14:textId="18D02628" w:rsidR="00351954" w:rsidRPr="00C260D5" w:rsidRDefault="0062389D" w:rsidP="00351954">
            <w:r w:rsidRPr="00C260D5">
              <w:t>печатные</w:t>
            </w:r>
          </w:p>
        </w:tc>
        <w:tc>
          <w:tcPr>
            <w:tcW w:w="936" w:type="pct"/>
            <w:shd w:val="clear" w:color="auto" w:fill="auto"/>
          </w:tcPr>
          <w:p w14:paraId="32AB2428" w14:textId="7DF0A621" w:rsidR="00351954" w:rsidRPr="009E3A8A" w:rsidRDefault="009E3A8A" w:rsidP="00351954">
            <w:pPr>
              <w:rPr>
                <w:lang w:val="kk-KZ"/>
              </w:rPr>
            </w:pPr>
            <w:r w:rsidRPr="009E3A8A">
              <w:t>Методические рекомендации</w:t>
            </w:r>
            <w:r>
              <w:rPr>
                <w:lang w:val="kk-KZ"/>
              </w:rPr>
              <w:t xml:space="preserve">. </w:t>
            </w:r>
            <w:r w:rsidRPr="009E3A8A">
              <w:t xml:space="preserve">Алматы, 2022. – </w:t>
            </w:r>
            <w:r w:rsidR="00B76D82">
              <w:rPr>
                <w:lang w:val="kk-KZ"/>
              </w:rPr>
              <w:t>44</w:t>
            </w:r>
            <w:r w:rsidRPr="009E3A8A">
              <w:t xml:space="preserve"> с. ISBN 978-601-305-472-8</w:t>
            </w:r>
          </w:p>
        </w:tc>
        <w:tc>
          <w:tcPr>
            <w:tcW w:w="587" w:type="pct"/>
            <w:shd w:val="clear" w:color="auto" w:fill="auto"/>
          </w:tcPr>
          <w:p w14:paraId="6A96E1F4" w14:textId="324F3ADD" w:rsidR="00351954" w:rsidRDefault="00B76D82" w:rsidP="002544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1078" w:type="pct"/>
            <w:shd w:val="clear" w:color="auto" w:fill="auto"/>
          </w:tcPr>
          <w:p w14:paraId="5B3F5EA3" w14:textId="77777777" w:rsidR="00C64B94" w:rsidRDefault="009E3A8A" w:rsidP="00351954">
            <w:pPr>
              <w:rPr>
                <w:lang w:val="kk-KZ"/>
              </w:rPr>
            </w:pPr>
            <w:r w:rsidRPr="009E3A8A">
              <w:rPr>
                <w:lang w:val="kk-KZ"/>
              </w:rPr>
              <w:t>Т.Бегисбаев,</w:t>
            </w:r>
          </w:p>
          <w:p w14:paraId="428D4E82" w14:textId="77777777" w:rsidR="00C64B94" w:rsidRDefault="009E3A8A" w:rsidP="00351954">
            <w:pPr>
              <w:rPr>
                <w:lang w:val="kk-KZ"/>
              </w:rPr>
            </w:pPr>
            <w:r w:rsidRPr="009E3A8A">
              <w:rPr>
                <w:lang w:val="kk-KZ"/>
              </w:rPr>
              <w:t xml:space="preserve">М. Бримжанова, В.Ахметов, </w:t>
            </w:r>
          </w:p>
          <w:p w14:paraId="39673C29" w14:textId="0F1F65B3" w:rsidR="00351954" w:rsidRPr="009E3A8A" w:rsidRDefault="009E3A8A" w:rsidP="00351954">
            <w:pPr>
              <w:rPr>
                <w:lang w:val="kk-KZ"/>
              </w:rPr>
            </w:pPr>
            <w:r w:rsidRPr="009E3A8A">
              <w:rPr>
                <w:lang w:val="kk-KZ"/>
              </w:rPr>
              <w:t>Л.Кошербаева, К.Толганбаева</w:t>
            </w:r>
          </w:p>
        </w:tc>
      </w:tr>
      <w:tr w:rsidR="00701E17" w:rsidRPr="00701E17" w14:paraId="793B6A35" w14:textId="77777777" w:rsidTr="000347AC">
        <w:tc>
          <w:tcPr>
            <w:tcW w:w="209" w:type="pct"/>
            <w:shd w:val="clear" w:color="auto" w:fill="auto"/>
          </w:tcPr>
          <w:p w14:paraId="6027DBA7" w14:textId="3087CB4B" w:rsidR="00701E17" w:rsidRDefault="00701E17" w:rsidP="0035195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20</w:t>
            </w:r>
          </w:p>
        </w:tc>
        <w:tc>
          <w:tcPr>
            <w:tcW w:w="1606" w:type="pct"/>
            <w:shd w:val="clear" w:color="auto" w:fill="auto"/>
          </w:tcPr>
          <w:p w14:paraId="74228F0D" w14:textId="7BF75DF5" w:rsidR="00701E17" w:rsidRPr="00701E17" w:rsidRDefault="00701E17" w:rsidP="00701E17">
            <w:pPr>
              <w:jc w:val="both"/>
            </w:pPr>
            <w:r w:rsidRPr="00701E17">
              <w:rPr>
                <w:bCs/>
                <w:lang w:val="kk-KZ"/>
              </w:rPr>
              <w:t>ПСОРИАЗ  (этиологиясы, патогенезі, клиникасы және жалпы және жергілікті емдеу әдістері туралы заманауи түсініктер)</w:t>
            </w:r>
          </w:p>
        </w:tc>
        <w:tc>
          <w:tcPr>
            <w:tcW w:w="584" w:type="pct"/>
            <w:shd w:val="clear" w:color="auto" w:fill="auto"/>
          </w:tcPr>
          <w:p w14:paraId="6CD6C973" w14:textId="2C8A90F0" w:rsidR="00701E17" w:rsidRPr="00701E17" w:rsidRDefault="00701E17" w:rsidP="00351954">
            <w:r w:rsidRPr="00701E17">
              <w:t>печатные</w:t>
            </w:r>
          </w:p>
        </w:tc>
        <w:tc>
          <w:tcPr>
            <w:tcW w:w="936" w:type="pct"/>
            <w:shd w:val="clear" w:color="auto" w:fill="auto"/>
          </w:tcPr>
          <w:p w14:paraId="5CED187A" w14:textId="1678C004" w:rsidR="00701E17" w:rsidRPr="00701E17" w:rsidRDefault="00701E17" w:rsidP="00701E17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701E17">
              <w:rPr>
                <w:bCs/>
                <w:lang w:val="kk-KZ"/>
              </w:rPr>
              <w:t xml:space="preserve">қу құралы.- </w:t>
            </w:r>
            <w:r w:rsidRPr="00701E17">
              <w:rPr>
                <w:lang w:val="kk-KZ"/>
              </w:rPr>
              <w:t>Алматы</w:t>
            </w:r>
            <w:r>
              <w:rPr>
                <w:lang w:val="kk-KZ"/>
              </w:rPr>
              <w:t>,</w:t>
            </w:r>
            <w:r w:rsidRPr="00701E17">
              <w:rPr>
                <w:bCs/>
                <w:lang w:val="kk-KZ"/>
              </w:rPr>
              <w:t xml:space="preserve"> 2023</w:t>
            </w:r>
          </w:p>
          <w:p w14:paraId="06FB37FE" w14:textId="0ED0D704" w:rsidR="00701E17" w:rsidRPr="00701E17" w:rsidRDefault="00701E17" w:rsidP="00701E17">
            <w:r w:rsidRPr="00701E17">
              <w:rPr>
                <w:color w:val="212529"/>
                <w:lang w:val="kk-KZ"/>
              </w:rPr>
              <w:t>ISBN 978-601-305-513-8</w:t>
            </w:r>
          </w:p>
        </w:tc>
        <w:tc>
          <w:tcPr>
            <w:tcW w:w="587" w:type="pct"/>
            <w:shd w:val="clear" w:color="auto" w:fill="auto"/>
          </w:tcPr>
          <w:p w14:paraId="6E9FBE72" w14:textId="74294921" w:rsidR="00701E17" w:rsidRPr="00701E17" w:rsidRDefault="00701E17" w:rsidP="002544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</w:tc>
        <w:tc>
          <w:tcPr>
            <w:tcW w:w="1078" w:type="pct"/>
            <w:shd w:val="clear" w:color="auto" w:fill="auto"/>
          </w:tcPr>
          <w:p w14:paraId="3B5F64E8" w14:textId="77777777" w:rsidR="00701E17" w:rsidRDefault="00701E17" w:rsidP="00351954">
            <w:pPr>
              <w:rPr>
                <w:lang w:val="kk-KZ"/>
              </w:rPr>
            </w:pPr>
            <w:r w:rsidRPr="00701E17">
              <w:rPr>
                <w:lang w:val="kk-KZ"/>
              </w:rPr>
              <w:t>Г</w:t>
            </w:r>
            <w:r>
              <w:rPr>
                <w:lang w:val="kk-KZ"/>
              </w:rPr>
              <w:t>.</w:t>
            </w:r>
            <w:r w:rsidRPr="00701E17">
              <w:rPr>
                <w:lang w:val="kk-KZ"/>
              </w:rPr>
              <w:t xml:space="preserve"> Қ</w:t>
            </w:r>
            <w:r>
              <w:rPr>
                <w:lang w:val="kk-KZ"/>
              </w:rPr>
              <w:t>.</w:t>
            </w:r>
            <w:r w:rsidRPr="00701E17">
              <w:rPr>
                <w:lang w:val="kk-KZ"/>
              </w:rPr>
              <w:t>Асқарова</w:t>
            </w:r>
          </w:p>
          <w:p w14:paraId="7DB34E70" w14:textId="77777777" w:rsidR="00701E17" w:rsidRDefault="00701E17" w:rsidP="00351954">
            <w:pPr>
              <w:rPr>
                <w:lang w:val="kk-KZ"/>
              </w:rPr>
            </w:pPr>
            <w:r w:rsidRPr="00701E17">
              <w:rPr>
                <w:lang w:val="kk-KZ"/>
              </w:rPr>
              <w:t>М</w:t>
            </w:r>
            <w:r>
              <w:rPr>
                <w:lang w:val="kk-KZ"/>
              </w:rPr>
              <w:t>.</w:t>
            </w:r>
            <w:r w:rsidRPr="00701E17">
              <w:rPr>
                <w:lang w:val="kk-KZ"/>
              </w:rPr>
              <w:t>Д</w:t>
            </w:r>
            <w:r>
              <w:rPr>
                <w:lang w:val="kk-KZ"/>
              </w:rPr>
              <w:t>.</w:t>
            </w:r>
            <w:r w:rsidRPr="00701E17">
              <w:rPr>
                <w:lang w:val="kk-KZ"/>
              </w:rPr>
              <w:t xml:space="preserve"> Бірімжанова </w:t>
            </w:r>
          </w:p>
          <w:p w14:paraId="015A1DF1" w14:textId="1FFB1076" w:rsidR="00701E17" w:rsidRPr="00701E17" w:rsidRDefault="00701E17" w:rsidP="00351954">
            <w:pPr>
              <w:rPr>
                <w:lang w:val="kk-KZ"/>
              </w:rPr>
            </w:pPr>
            <w:r w:rsidRPr="00701E17">
              <w:rPr>
                <w:lang w:val="kk-KZ"/>
              </w:rPr>
              <w:t>С</w:t>
            </w:r>
            <w:r>
              <w:rPr>
                <w:lang w:val="kk-KZ"/>
              </w:rPr>
              <w:t>.</w:t>
            </w:r>
            <w:r w:rsidRPr="00701E17">
              <w:rPr>
                <w:lang w:val="kk-KZ"/>
              </w:rPr>
              <w:t>Ә</w:t>
            </w:r>
            <w:r>
              <w:rPr>
                <w:lang w:val="kk-KZ"/>
              </w:rPr>
              <w:t>.</w:t>
            </w:r>
            <w:r w:rsidRPr="00701E17">
              <w:rPr>
                <w:lang w:val="kk-KZ"/>
              </w:rPr>
              <w:t xml:space="preserve"> Оспанова</w:t>
            </w:r>
          </w:p>
        </w:tc>
      </w:tr>
      <w:tr w:rsidR="00A76A0D" w:rsidRPr="00923832" w14:paraId="360B18C7" w14:textId="77777777" w:rsidTr="000347AC">
        <w:tc>
          <w:tcPr>
            <w:tcW w:w="209" w:type="pct"/>
            <w:shd w:val="clear" w:color="auto" w:fill="auto"/>
          </w:tcPr>
          <w:p w14:paraId="0D1E6F4C" w14:textId="57145C92" w:rsidR="00A76A0D" w:rsidRDefault="00D612D9" w:rsidP="0035195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21</w:t>
            </w:r>
          </w:p>
        </w:tc>
        <w:tc>
          <w:tcPr>
            <w:tcW w:w="1606" w:type="pct"/>
            <w:shd w:val="clear" w:color="auto" w:fill="auto"/>
          </w:tcPr>
          <w:p w14:paraId="34F8182E" w14:textId="32EE5355" w:rsidR="00A76A0D" w:rsidRPr="00A76A0D" w:rsidRDefault="00A76A0D" w:rsidP="00A76A0D">
            <w:pPr>
              <w:rPr>
                <w:bCs/>
              </w:rPr>
            </w:pPr>
            <w:r w:rsidRPr="00A76A0D">
              <w:rPr>
                <w:bCs/>
              </w:rPr>
              <w:t>В</w:t>
            </w:r>
            <w:r w:rsidRPr="00A76A0D">
              <w:rPr>
                <w:bCs/>
                <w:lang w:val="kk-KZ"/>
              </w:rPr>
              <w:t>едение пациентов на уровне ПМСП до и после установки кардиовертер-дефибриллятора</w:t>
            </w:r>
          </w:p>
          <w:p w14:paraId="63A075C6" w14:textId="77777777" w:rsidR="00A76A0D" w:rsidRPr="0062389D" w:rsidRDefault="00A76A0D" w:rsidP="00A76A0D">
            <w:pPr>
              <w:rPr>
                <w:bCs/>
                <w:lang w:val="kk-KZ"/>
              </w:rPr>
            </w:pPr>
          </w:p>
        </w:tc>
        <w:tc>
          <w:tcPr>
            <w:tcW w:w="584" w:type="pct"/>
            <w:shd w:val="clear" w:color="auto" w:fill="auto"/>
          </w:tcPr>
          <w:p w14:paraId="1DD30B7E" w14:textId="58960DF4" w:rsidR="00A76A0D" w:rsidRPr="00C260D5" w:rsidRDefault="000347AC" w:rsidP="00351954">
            <w:r w:rsidRPr="00C260D5">
              <w:t>печатные</w:t>
            </w:r>
          </w:p>
        </w:tc>
        <w:tc>
          <w:tcPr>
            <w:tcW w:w="936" w:type="pct"/>
            <w:shd w:val="clear" w:color="auto" w:fill="auto"/>
          </w:tcPr>
          <w:p w14:paraId="0586244C" w14:textId="55ADFFBC" w:rsidR="00A76A0D" w:rsidRPr="00EA0864" w:rsidRDefault="00A76A0D" w:rsidP="00A76A0D">
            <w:pPr>
              <w:rPr>
                <w:bCs/>
                <w:lang w:val="kk-KZ"/>
              </w:rPr>
            </w:pPr>
            <w:r w:rsidRPr="00A76A0D">
              <w:rPr>
                <w:bCs/>
              </w:rPr>
              <w:t>Учебное пособие</w:t>
            </w:r>
            <w:r>
              <w:rPr>
                <w:bCs/>
              </w:rPr>
              <w:t>.</w:t>
            </w:r>
            <w:r w:rsidRPr="00A76A0D">
              <w:rPr>
                <w:bCs/>
              </w:rPr>
              <w:t xml:space="preserve"> Алматы, - 202</w:t>
            </w:r>
            <w:r w:rsidR="00EA0864">
              <w:rPr>
                <w:bCs/>
                <w:lang w:val="kk-KZ"/>
              </w:rPr>
              <w:t>3</w:t>
            </w:r>
          </w:p>
          <w:p w14:paraId="446C9D17" w14:textId="62D51B24" w:rsidR="00A76A0D" w:rsidRPr="00701E17" w:rsidRDefault="00A76A0D" w:rsidP="0062389D">
            <w:pPr>
              <w:rPr>
                <w:bCs/>
                <w:lang w:val="kk-KZ"/>
              </w:rPr>
            </w:pPr>
            <w:r w:rsidRPr="00A76A0D">
              <w:rPr>
                <w:bCs/>
              </w:rPr>
              <w:t>ISBN 978-6</w:t>
            </w:r>
            <w:r w:rsidR="00EA0864">
              <w:rPr>
                <w:bCs/>
                <w:lang w:val="kk-KZ"/>
              </w:rPr>
              <w:t>01</w:t>
            </w:r>
            <w:r w:rsidRPr="00A76A0D">
              <w:rPr>
                <w:bCs/>
              </w:rPr>
              <w:t>-</w:t>
            </w:r>
            <w:r w:rsidR="00EA0864">
              <w:rPr>
                <w:bCs/>
                <w:lang w:val="kk-KZ"/>
              </w:rPr>
              <w:t>08</w:t>
            </w:r>
            <w:r w:rsidRPr="00A76A0D">
              <w:rPr>
                <w:bCs/>
              </w:rPr>
              <w:t>-</w:t>
            </w:r>
            <w:r w:rsidR="00EA0864">
              <w:rPr>
                <w:bCs/>
                <w:lang w:val="kk-KZ"/>
              </w:rPr>
              <w:t>3626</w:t>
            </w:r>
            <w:r w:rsidRPr="00A76A0D">
              <w:rPr>
                <w:bCs/>
              </w:rPr>
              <w:t>-</w:t>
            </w:r>
            <w:r w:rsidR="00EA0864">
              <w:rPr>
                <w:bCs/>
                <w:lang w:val="kk-KZ"/>
              </w:rPr>
              <w:t>6</w:t>
            </w:r>
          </w:p>
        </w:tc>
        <w:tc>
          <w:tcPr>
            <w:tcW w:w="587" w:type="pct"/>
            <w:shd w:val="clear" w:color="auto" w:fill="auto"/>
          </w:tcPr>
          <w:p w14:paraId="15D35DAA" w14:textId="357FF1AF" w:rsidR="00A76A0D" w:rsidRDefault="003D26A6" w:rsidP="002544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96</w:t>
            </w:r>
          </w:p>
        </w:tc>
        <w:tc>
          <w:tcPr>
            <w:tcW w:w="1078" w:type="pct"/>
            <w:shd w:val="clear" w:color="auto" w:fill="auto"/>
          </w:tcPr>
          <w:p w14:paraId="68BD0238" w14:textId="0D553BB5" w:rsidR="00A76A0D" w:rsidRPr="009E3A8A" w:rsidRDefault="003D26A6" w:rsidP="00351954">
            <w:pPr>
              <w:rPr>
                <w:lang w:val="kk-KZ"/>
              </w:rPr>
            </w:pPr>
            <w:r>
              <w:rPr>
                <w:lang w:val="kk-KZ"/>
              </w:rPr>
              <w:t>М.</w:t>
            </w:r>
            <w:r w:rsidR="00EA0864">
              <w:rPr>
                <w:lang w:val="kk-KZ"/>
              </w:rPr>
              <w:t xml:space="preserve">Д. </w:t>
            </w:r>
            <w:r>
              <w:rPr>
                <w:lang w:val="kk-KZ"/>
              </w:rPr>
              <w:t>Бримжанова</w:t>
            </w:r>
          </w:p>
        </w:tc>
      </w:tr>
    </w:tbl>
    <w:p w14:paraId="6FB229FF" w14:textId="77777777" w:rsidR="0016281D" w:rsidRPr="0016281D" w:rsidRDefault="0016281D" w:rsidP="00242B4C">
      <w:pPr>
        <w:ind w:left="708" w:firstLine="708"/>
        <w:jc w:val="both"/>
        <w:rPr>
          <w:lang w:val="kk-KZ"/>
        </w:rPr>
      </w:pPr>
    </w:p>
    <w:p w14:paraId="38C253AF" w14:textId="12112E6E" w:rsidR="00436786" w:rsidRPr="0016281D" w:rsidRDefault="00436786" w:rsidP="00242B4C">
      <w:pPr>
        <w:ind w:left="708" w:firstLine="708"/>
        <w:jc w:val="both"/>
        <w:rPr>
          <w:lang w:val="kk-KZ"/>
        </w:rPr>
      </w:pPr>
    </w:p>
    <w:p w14:paraId="695EB8BD" w14:textId="4EE48C8A" w:rsidR="006A23CC" w:rsidRPr="0016281D" w:rsidRDefault="006A23CC" w:rsidP="004C667A">
      <w:pPr>
        <w:ind w:left="708" w:firstLine="708"/>
        <w:jc w:val="both"/>
        <w:rPr>
          <w:b/>
          <w:bCs/>
          <w:lang w:val="kk-KZ"/>
        </w:rPr>
      </w:pPr>
    </w:p>
    <w:sectPr w:rsidR="006A23CC" w:rsidRPr="0016281D" w:rsidSect="003D1302">
      <w:footerReference w:type="default" r:id="rId2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0430F" w14:textId="77777777" w:rsidR="00CB07A0" w:rsidRDefault="00CB07A0" w:rsidP="00C62BB0">
      <w:r>
        <w:separator/>
      </w:r>
    </w:p>
  </w:endnote>
  <w:endnote w:type="continuationSeparator" w:id="0">
    <w:p w14:paraId="47C5E52C" w14:textId="77777777" w:rsidR="00CB07A0" w:rsidRDefault="00CB07A0" w:rsidP="00C6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S M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1E2D3" w14:textId="57897257" w:rsidR="00497B72" w:rsidRPr="00497B72" w:rsidRDefault="00D363A8" w:rsidP="00497B72">
    <w:pPr>
      <w:pStyle w:val="a5"/>
      <w:jc w:val="center"/>
    </w:pPr>
    <w:r>
      <w:t xml:space="preserve">      </w:t>
    </w:r>
    <w:proofErr w:type="gramStart"/>
    <w:r w:rsidR="00497B72" w:rsidRPr="00497B72">
      <w:t xml:space="preserve">Соискатель:   </w:t>
    </w:r>
    <w:proofErr w:type="gramEnd"/>
    <w:r w:rsidR="00497B72" w:rsidRPr="00497B72">
      <w:t xml:space="preserve">                                                                       </w:t>
    </w:r>
    <w:proofErr w:type="spellStart"/>
    <w:r>
      <w:t>Бримжанова</w:t>
    </w:r>
    <w:proofErr w:type="spellEnd"/>
    <w:r w:rsidR="00497B72" w:rsidRPr="00497B72">
      <w:t xml:space="preserve"> </w:t>
    </w:r>
    <w:r>
      <w:t>М</w:t>
    </w:r>
    <w:r w:rsidR="00497B72" w:rsidRPr="00497B72">
      <w:t>.</w:t>
    </w:r>
    <w:r>
      <w:t>Д</w:t>
    </w:r>
    <w:r w:rsidR="00497B72" w:rsidRPr="00497B72">
      <w:t>.</w:t>
    </w:r>
  </w:p>
  <w:p w14:paraId="06F7B03E" w14:textId="77777777" w:rsidR="00497B72" w:rsidRPr="00497B72" w:rsidRDefault="00497B72" w:rsidP="00497B72">
    <w:pPr>
      <w:pStyle w:val="a5"/>
      <w:jc w:val="center"/>
    </w:pPr>
  </w:p>
  <w:p w14:paraId="22C17359" w14:textId="66F0D2CE" w:rsidR="00D91B96" w:rsidRDefault="00497B72" w:rsidP="00497B72">
    <w:pPr>
      <w:pStyle w:val="a5"/>
    </w:pPr>
    <w:r w:rsidRPr="00497B72">
      <w:t xml:space="preserve"> </w:t>
    </w:r>
    <w:r>
      <w:t xml:space="preserve">                                                            </w:t>
    </w:r>
    <w:r w:rsidRPr="00497B72">
      <w:t xml:space="preserve">Ученый секретарь Ученого </w:t>
    </w:r>
    <w:proofErr w:type="gramStart"/>
    <w:r w:rsidRPr="00497B72">
      <w:t xml:space="preserve">совета:   </w:t>
    </w:r>
    <w:proofErr w:type="gramEnd"/>
    <w:r w:rsidRPr="00497B72">
      <w:t xml:space="preserve">                                  Рыскулова </w:t>
    </w:r>
    <w:proofErr w:type="gramStart"/>
    <w:r w:rsidRPr="00497B72">
      <w:t>А.Р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DD83C" w14:textId="77777777" w:rsidR="00CB07A0" w:rsidRDefault="00CB07A0" w:rsidP="00C62BB0">
      <w:r>
        <w:separator/>
      </w:r>
    </w:p>
  </w:footnote>
  <w:footnote w:type="continuationSeparator" w:id="0">
    <w:p w14:paraId="3B2F7276" w14:textId="77777777" w:rsidR="00CB07A0" w:rsidRDefault="00CB07A0" w:rsidP="00C62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F79DC"/>
    <w:multiLevelType w:val="multilevel"/>
    <w:tmpl w:val="9DA2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C836FC"/>
    <w:multiLevelType w:val="multilevel"/>
    <w:tmpl w:val="2E804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65CA5"/>
    <w:multiLevelType w:val="multilevel"/>
    <w:tmpl w:val="DD56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977629"/>
    <w:multiLevelType w:val="hybridMultilevel"/>
    <w:tmpl w:val="4B764D7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830AA"/>
    <w:multiLevelType w:val="hybridMultilevel"/>
    <w:tmpl w:val="0E48628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F583C"/>
    <w:multiLevelType w:val="multilevel"/>
    <w:tmpl w:val="A20E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1C7234"/>
    <w:multiLevelType w:val="multilevel"/>
    <w:tmpl w:val="06EE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0480834">
    <w:abstractNumId w:val="1"/>
  </w:num>
  <w:num w:numId="2" w16cid:durableId="374698037">
    <w:abstractNumId w:val="2"/>
  </w:num>
  <w:num w:numId="3" w16cid:durableId="1380007465">
    <w:abstractNumId w:val="5"/>
  </w:num>
  <w:num w:numId="4" w16cid:durableId="1950576487">
    <w:abstractNumId w:val="0"/>
  </w:num>
  <w:num w:numId="5" w16cid:durableId="420880578">
    <w:abstractNumId w:val="4"/>
  </w:num>
  <w:num w:numId="6" w16cid:durableId="1919363270">
    <w:abstractNumId w:val="3"/>
  </w:num>
  <w:num w:numId="7" w16cid:durableId="14835029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D3"/>
    <w:rsid w:val="00005AF1"/>
    <w:rsid w:val="00006152"/>
    <w:rsid w:val="00010822"/>
    <w:rsid w:val="000127AF"/>
    <w:rsid w:val="00014D13"/>
    <w:rsid w:val="00023A44"/>
    <w:rsid w:val="00025C5F"/>
    <w:rsid w:val="00030E57"/>
    <w:rsid w:val="00030EDA"/>
    <w:rsid w:val="00031C25"/>
    <w:rsid w:val="000347AC"/>
    <w:rsid w:val="00036B5F"/>
    <w:rsid w:val="000408CB"/>
    <w:rsid w:val="0004557C"/>
    <w:rsid w:val="00051FAB"/>
    <w:rsid w:val="0005587A"/>
    <w:rsid w:val="000625BF"/>
    <w:rsid w:val="00063833"/>
    <w:rsid w:val="00063C6A"/>
    <w:rsid w:val="0006772B"/>
    <w:rsid w:val="00075119"/>
    <w:rsid w:val="00080366"/>
    <w:rsid w:val="00081DDB"/>
    <w:rsid w:val="00082FB6"/>
    <w:rsid w:val="000874B0"/>
    <w:rsid w:val="00092E4E"/>
    <w:rsid w:val="0009350C"/>
    <w:rsid w:val="000946A5"/>
    <w:rsid w:val="000A3DFF"/>
    <w:rsid w:val="000A77CE"/>
    <w:rsid w:val="000B4A21"/>
    <w:rsid w:val="000C15B3"/>
    <w:rsid w:val="000C53A5"/>
    <w:rsid w:val="000D51B1"/>
    <w:rsid w:val="000E0BFB"/>
    <w:rsid w:val="000E0C69"/>
    <w:rsid w:val="000E29EA"/>
    <w:rsid w:val="000E376F"/>
    <w:rsid w:val="000E56FC"/>
    <w:rsid w:val="000E66B4"/>
    <w:rsid w:val="000F7E9E"/>
    <w:rsid w:val="0010168D"/>
    <w:rsid w:val="001033D0"/>
    <w:rsid w:val="00112CEB"/>
    <w:rsid w:val="00114EA4"/>
    <w:rsid w:val="00130F85"/>
    <w:rsid w:val="00132600"/>
    <w:rsid w:val="00132C3A"/>
    <w:rsid w:val="001371D7"/>
    <w:rsid w:val="00141483"/>
    <w:rsid w:val="00147B8F"/>
    <w:rsid w:val="00153081"/>
    <w:rsid w:val="001546F9"/>
    <w:rsid w:val="0016281D"/>
    <w:rsid w:val="00171777"/>
    <w:rsid w:val="001743D3"/>
    <w:rsid w:val="001830D7"/>
    <w:rsid w:val="0019600D"/>
    <w:rsid w:val="001A09BB"/>
    <w:rsid w:val="001B2239"/>
    <w:rsid w:val="001B2B4A"/>
    <w:rsid w:val="001B31E3"/>
    <w:rsid w:val="001B5E5F"/>
    <w:rsid w:val="001C7F74"/>
    <w:rsid w:val="001D1F57"/>
    <w:rsid w:val="001E3EDE"/>
    <w:rsid w:val="001E450B"/>
    <w:rsid w:val="001E4BAF"/>
    <w:rsid w:val="001E4EAA"/>
    <w:rsid w:val="001E5EAC"/>
    <w:rsid w:val="001F341E"/>
    <w:rsid w:val="001F3AC4"/>
    <w:rsid w:val="00200D38"/>
    <w:rsid w:val="00204E56"/>
    <w:rsid w:val="00205D9B"/>
    <w:rsid w:val="00207EC9"/>
    <w:rsid w:val="00211558"/>
    <w:rsid w:val="002203E7"/>
    <w:rsid w:val="0022362F"/>
    <w:rsid w:val="00225317"/>
    <w:rsid w:val="00241F88"/>
    <w:rsid w:val="00242B4C"/>
    <w:rsid w:val="0024732D"/>
    <w:rsid w:val="00250114"/>
    <w:rsid w:val="002544AA"/>
    <w:rsid w:val="0026035F"/>
    <w:rsid w:val="002660C9"/>
    <w:rsid w:val="00282797"/>
    <w:rsid w:val="00284371"/>
    <w:rsid w:val="00286016"/>
    <w:rsid w:val="00286F79"/>
    <w:rsid w:val="00291BA8"/>
    <w:rsid w:val="00291BAC"/>
    <w:rsid w:val="002964D1"/>
    <w:rsid w:val="002A3C1C"/>
    <w:rsid w:val="002A3EF0"/>
    <w:rsid w:val="002A7632"/>
    <w:rsid w:val="002B7FC5"/>
    <w:rsid w:val="002C66A7"/>
    <w:rsid w:val="002C6E83"/>
    <w:rsid w:val="002D48BF"/>
    <w:rsid w:val="002E58DF"/>
    <w:rsid w:val="002F1CDD"/>
    <w:rsid w:val="002F25CD"/>
    <w:rsid w:val="0030278E"/>
    <w:rsid w:val="003035E7"/>
    <w:rsid w:val="003058E7"/>
    <w:rsid w:val="0031019C"/>
    <w:rsid w:val="003205A4"/>
    <w:rsid w:val="00326068"/>
    <w:rsid w:val="003322DA"/>
    <w:rsid w:val="003350DB"/>
    <w:rsid w:val="00335D19"/>
    <w:rsid w:val="00337EB0"/>
    <w:rsid w:val="0034082D"/>
    <w:rsid w:val="00351954"/>
    <w:rsid w:val="003526BC"/>
    <w:rsid w:val="0035707F"/>
    <w:rsid w:val="00357A08"/>
    <w:rsid w:val="00357C13"/>
    <w:rsid w:val="0036675F"/>
    <w:rsid w:val="003737B5"/>
    <w:rsid w:val="0037780F"/>
    <w:rsid w:val="0038093E"/>
    <w:rsid w:val="00382417"/>
    <w:rsid w:val="00383229"/>
    <w:rsid w:val="00386D92"/>
    <w:rsid w:val="003928C9"/>
    <w:rsid w:val="00395C52"/>
    <w:rsid w:val="003A26AB"/>
    <w:rsid w:val="003A6BD2"/>
    <w:rsid w:val="003C361C"/>
    <w:rsid w:val="003D1302"/>
    <w:rsid w:val="003D26A6"/>
    <w:rsid w:val="003E3C6C"/>
    <w:rsid w:val="003F173E"/>
    <w:rsid w:val="004033A9"/>
    <w:rsid w:val="0040386C"/>
    <w:rsid w:val="00417126"/>
    <w:rsid w:val="004174C0"/>
    <w:rsid w:val="00421760"/>
    <w:rsid w:val="00423AEF"/>
    <w:rsid w:val="00423D7B"/>
    <w:rsid w:val="004245C3"/>
    <w:rsid w:val="00424964"/>
    <w:rsid w:val="00426C8E"/>
    <w:rsid w:val="004342F2"/>
    <w:rsid w:val="00436786"/>
    <w:rsid w:val="0043768A"/>
    <w:rsid w:val="0044658E"/>
    <w:rsid w:val="00450B5D"/>
    <w:rsid w:val="00453303"/>
    <w:rsid w:val="0045783C"/>
    <w:rsid w:val="00462DBE"/>
    <w:rsid w:val="00492841"/>
    <w:rsid w:val="0049315A"/>
    <w:rsid w:val="00497B72"/>
    <w:rsid w:val="004A70F0"/>
    <w:rsid w:val="004B2C37"/>
    <w:rsid w:val="004B7835"/>
    <w:rsid w:val="004C07A3"/>
    <w:rsid w:val="004C15BC"/>
    <w:rsid w:val="004C1D48"/>
    <w:rsid w:val="004C209C"/>
    <w:rsid w:val="004C667A"/>
    <w:rsid w:val="004D08B8"/>
    <w:rsid w:val="004D2D8E"/>
    <w:rsid w:val="004D3DC7"/>
    <w:rsid w:val="004D48B8"/>
    <w:rsid w:val="004D5A72"/>
    <w:rsid w:val="004D763C"/>
    <w:rsid w:val="004E0C04"/>
    <w:rsid w:val="004F2BE0"/>
    <w:rsid w:val="004F2D37"/>
    <w:rsid w:val="005004BF"/>
    <w:rsid w:val="00500C77"/>
    <w:rsid w:val="005033B3"/>
    <w:rsid w:val="005139A1"/>
    <w:rsid w:val="00514C3D"/>
    <w:rsid w:val="00523C9E"/>
    <w:rsid w:val="00533E45"/>
    <w:rsid w:val="0053477C"/>
    <w:rsid w:val="005367AA"/>
    <w:rsid w:val="00537585"/>
    <w:rsid w:val="00537DCE"/>
    <w:rsid w:val="005406E7"/>
    <w:rsid w:val="00540848"/>
    <w:rsid w:val="00541D8C"/>
    <w:rsid w:val="005467AA"/>
    <w:rsid w:val="005531F9"/>
    <w:rsid w:val="00560B0B"/>
    <w:rsid w:val="00565343"/>
    <w:rsid w:val="005806E8"/>
    <w:rsid w:val="005809C5"/>
    <w:rsid w:val="0058754A"/>
    <w:rsid w:val="00590AE2"/>
    <w:rsid w:val="005A03A8"/>
    <w:rsid w:val="005A4271"/>
    <w:rsid w:val="005A428A"/>
    <w:rsid w:val="005A53EE"/>
    <w:rsid w:val="005A7152"/>
    <w:rsid w:val="005B4A5B"/>
    <w:rsid w:val="005B7F17"/>
    <w:rsid w:val="005C08CA"/>
    <w:rsid w:val="005C57E9"/>
    <w:rsid w:val="005E0A28"/>
    <w:rsid w:val="005E1E50"/>
    <w:rsid w:val="005F0A83"/>
    <w:rsid w:val="005F6465"/>
    <w:rsid w:val="00600894"/>
    <w:rsid w:val="00602110"/>
    <w:rsid w:val="0060294C"/>
    <w:rsid w:val="00606B46"/>
    <w:rsid w:val="00616D5C"/>
    <w:rsid w:val="00616EA5"/>
    <w:rsid w:val="006176EB"/>
    <w:rsid w:val="00617F12"/>
    <w:rsid w:val="00622EA1"/>
    <w:rsid w:val="0062389D"/>
    <w:rsid w:val="00623A52"/>
    <w:rsid w:val="0062760C"/>
    <w:rsid w:val="00627731"/>
    <w:rsid w:val="00631E47"/>
    <w:rsid w:val="00633465"/>
    <w:rsid w:val="00646B30"/>
    <w:rsid w:val="00660FE2"/>
    <w:rsid w:val="00661384"/>
    <w:rsid w:val="00661AC1"/>
    <w:rsid w:val="006673AA"/>
    <w:rsid w:val="006704A7"/>
    <w:rsid w:val="00672E34"/>
    <w:rsid w:val="006734A2"/>
    <w:rsid w:val="006739BF"/>
    <w:rsid w:val="00674CBD"/>
    <w:rsid w:val="00675688"/>
    <w:rsid w:val="00682710"/>
    <w:rsid w:val="00684668"/>
    <w:rsid w:val="00685114"/>
    <w:rsid w:val="006919E5"/>
    <w:rsid w:val="00696787"/>
    <w:rsid w:val="006A23CC"/>
    <w:rsid w:val="006A2C03"/>
    <w:rsid w:val="006A371A"/>
    <w:rsid w:val="006A3D99"/>
    <w:rsid w:val="006A53F3"/>
    <w:rsid w:val="006D25DC"/>
    <w:rsid w:val="006D49FF"/>
    <w:rsid w:val="006D662D"/>
    <w:rsid w:val="006E101E"/>
    <w:rsid w:val="006E667B"/>
    <w:rsid w:val="006E7940"/>
    <w:rsid w:val="006F74AB"/>
    <w:rsid w:val="00700912"/>
    <w:rsid w:val="00701E17"/>
    <w:rsid w:val="00702C53"/>
    <w:rsid w:val="0070466A"/>
    <w:rsid w:val="00707C1B"/>
    <w:rsid w:val="00707CEF"/>
    <w:rsid w:val="00711578"/>
    <w:rsid w:val="00714696"/>
    <w:rsid w:val="00716E3F"/>
    <w:rsid w:val="00720FB4"/>
    <w:rsid w:val="0072688E"/>
    <w:rsid w:val="00733FD3"/>
    <w:rsid w:val="007371F8"/>
    <w:rsid w:val="00741154"/>
    <w:rsid w:val="0074268E"/>
    <w:rsid w:val="007465FD"/>
    <w:rsid w:val="00755C9D"/>
    <w:rsid w:val="0078144B"/>
    <w:rsid w:val="007837A3"/>
    <w:rsid w:val="00785A54"/>
    <w:rsid w:val="007862B8"/>
    <w:rsid w:val="00793B85"/>
    <w:rsid w:val="00797C10"/>
    <w:rsid w:val="007A37E7"/>
    <w:rsid w:val="007A4B39"/>
    <w:rsid w:val="007A6F4D"/>
    <w:rsid w:val="007B6212"/>
    <w:rsid w:val="007B72E0"/>
    <w:rsid w:val="007C1183"/>
    <w:rsid w:val="007C22C8"/>
    <w:rsid w:val="007C379D"/>
    <w:rsid w:val="007D109E"/>
    <w:rsid w:val="007D5031"/>
    <w:rsid w:val="007E4D63"/>
    <w:rsid w:val="007E56A9"/>
    <w:rsid w:val="00801026"/>
    <w:rsid w:val="00803593"/>
    <w:rsid w:val="00804E45"/>
    <w:rsid w:val="00810836"/>
    <w:rsid w:val="008176FB"/>
    <w:rsid w:val="008223A0"/>
    <w:rsid w:val="008240D3"/>
    <w:rsid w:val="00826EA1"/>
    <w:rsid w:val="00827566"/>
    <w:rsid w:val="00832905"/>
    <w:rsid w:val="00832FF5"/>
    <w:rsid w:val="00837F18"/>
    <w:rsid w:val="008404BC"/>
    <w:rsid w:val="00840EE4"/>
    <w:rsid w:val="008452BE"/>
    <w:rsid w:val="00850F86"/>
    <w:rsid w:val="00852DDB"/>
    <w:rsid w:val="008609F8"/>
    <w:rsid w:val="00863169"/>
    <w:rsid w:val="0087053E"/>
    <w:rsid w:val="00874B8A"/>
    <w:rsid w:val="00876331"/>
    <w:rsid w:val="00880407"/>
    <w:rsid w:val="00880F71"/>
    <w:rsid w:val="00884B35"/>
    <w:rsid w:val="00887E66"/>
    <w:rsid w:val="00894A78"/>
    <w:rsid w:val="008A2344"/>
    <w:rsid w:val="008A26A2"/>
    <w:rsid w:val="008A48FC"/>
    <w:rsid w:val="008A6856"/>
    <w:rsid w:val="008B4723"/>
    <w:rsid w:val="008B4F19"/>
    <w:rsid w:val="008B6DB3"/>
    <w:rsid w:val="008C0886"/>
    <w:rsid w:val="008C30F1"/>
    <w:rsid w:val="008E2342"/>
    <w:rsid w:val="008E5D32"/>
    <w:rsid w:val="008E7E2F"/>
    <w:rsid w:val="008F437A"/>
    <w:rsid w:val="009015BA"/>
    <w:rsid w:val="0090338A"/>
    <w:rsid w:val="0092155F"/>
    <w:rsid w:val="00921814"/>
    <w:rsid w:val="00923832"/>
    <w:rsid w:val="009242BE"/>
    <w:rsid w:val="00924375"/>
    <w:rsid w:val="00933284"/>
    <w:rsid w:val="00937679"/>
    <w:rsid w:val="009442D8"/>
    <w:rsid w:val="00972695"/>
    <w:rsid w:val="009750B3"/>
    <w:rsid w:val="00975620"/>
    <w:rsid w:val="009B368A"/>
    <w:rsid w:val="009B40FD"/>
    <w:rsid w:val="009C1A38"/>
    <w:rsid w:val="009C4144"/>
    <w:rsid w:val="009C6217"/>
    <w:rsid w:val="009D0B37"/>
    <w:rsid w:val="009D4450"/>
    <w:rsid w:val="009E1F29"/>
    <w:rsid w:val="009E3A8A"/>
    <w:rsid w:val="009E6AE1"/>
    <w:rsid w:val="00A00518"/>
    <w:rsid w:val="00A00D1A"/>
    <w:rsid w:val="00A0308A"/>
    <w:rsid w:val="00A03B6A"/>
    <w:rsid w:val="00A0668A"/>
    <w:rsid w:val="00A1461C"/>
    <w:rsid w:val="00A22D9E"/>
    <w:rsid w:val="00A257E3"/>
    <w:rsid w:val="00A2632A"/>
    <w:rsid w:val="00A27DBA"/>
    <w:rsid w:val="00A35C8E"/>
    <w:rsid w:val="00A369E7"/>
    <w:rsid w:val="00A43662"/>
    <w:rsid w:val="00A43891"/>
    <w:rsid w:val="00A54205"/>
    <w:rsid w:val="00A61333"/>
    <w:rsid w:val="00A62251"/>
    <w:rsid w:val="00A76A0D"/>
    <w:rsid w:val="00A803CF"/>
    <w:rsid w:val="00A86494"/>
    <w:rsid w:val="00AA4DC2"/>
    <w:rsid w:val="00AB3247"/>
    <w:rsid w:val="00AC2448"/>
    <w:rsid w:val="00AC2AA6"/>
    <w:rsid w:val="00AC482A"/>
    <w:rsid w:val="00AC5C7C"/>
    <w:rsid w:val="00AC6311"/>
    <w:rsid w:val="00AD2AC7"/>
    <w:rsid w:val="00AD4B5C"/>
    <w:rsid w:val="00AD6037"/>
    <w:rsid w:val="00AD73D4"/>
    <w:rsid w:val="00AE11FB"/>
    <w:rsid w:val="00AE3362"/>
    <w:rsid w:val="00AE72E7"/>
    <w:rsid w:val="00AE74FD"/>
    <w:rsid w:val="00AF3B8B"/>
    <w:rsid w:val="00AF3FEC"/>
    <w:rsid w:val="00B01940"/>
    <w:rsid w:val="00B0292B"/>
    <w:rsid w:val="00B02F3A"/>
    <w:rsid w:val="00B03DA7"/>
    <w:rsid w:val="00B06C6B"/>
    <w:rsid w:val="00B128B8"/>
    <w:rsid w:val="00B2225B"/>
    <w:rsid w:val="00B24D79"/>
    <w:rsid w:val="00B32FCD"/>
    <w:rsid w:val="00B45A0D"/>
    <w:rsid w:val="00B5044B"/>
    <w:rsid w:val="00B545D0"/>
    <w:rsid w:val="00B61E55"/>
    <w:rsid w:val="00B650EC"/>
    <w:rsid w:val="00B65B3F"/>
    <w:rsid w:val="00B73D1B"/>
    <w:rsid w:val="00B7432E"/>
    <w:rsid w:val="00B76D82"/>
    <w:rsid w:val="00B92B20"/>
    <w:rsid w:val="00B933B0"/>
    <w:rsid w:val="00B9768C"/>
    <w:rsid w:val="00BB2973"/>
    <w:rsid w:val="00BC135E"/>
    <w:rsid w:val="00BC16E4"/>
    <w:rsid w:val="00BC2324"/>
    <w:rsid w:val="00BD12A5"/>
    <w:rsid w:val="00BD63F7"/>
    <w:rsid w:val="00BE330C"/>
    <w:rsid w:val="00BF6AA6"/>
    <w:rsid w:val="00BF7850"/>
    <w:rsid w:val="00C06074"/>
    <w:rsid w:val="00C15ED8"/>
    <w:rsid w:val="00C26ADC"/>
    <w:rsid w:val="00C31DB3"/>
    <w:rsid w:val="00C33A3B"/>
    <w:rsid w:val="00C41007"/>
    <w:rsid w:val="00C46432"/>
    <w:rsid w:val="00C50CB5"/>
    <w:rsid w:val="00C525F2"/>
    <w:rsid w:val="00C539EF"/>
    <w:rsid w:val="00C56355"/>
    <w:rsid w:val="00C62BB0"/>
    <w:rsid w:val="00C64B94"/>
    <w:rsid w:val="00C80914"/>
    <w:rsid w:val="00C8472B"/>
    <w:rsid w:val="00C866D1"/>
    <w:rsid w:val="00C90CB6"/>
    <w:rsid w:val="00C9479C"/>
    <w:rsid w:val="00C94960"/>
    <w:rsid w:val="00CA16E9"/>
    <w:rsid w:val="00CA3127"/>
    <w:rsid w:val="00CA6A16"/>
    <w:rsid w:val="00CA7B3D"/>
    <w:rsid w:val="00CB07A0"/>
    <w:rsid w:val="00CB0B00"/>
    <w:rsid w:val="00CC7FB3"/>
    <w:rsid w:val="00CD1373"/>
    <w:rsid w:val="00CD4605"/>
    <w:rsid w:val="00CE3619"/>
    <w:rsid w:val="00CE6203"/>
    <w:rsid w:val="00D00167"/>
    <w:rsid w:val="00D32D6A"/>
    <w:rsid w:val="00D333A8"/>
    <w:rsid w:val="00D34A70"/>
    <w:rsid w:val="00D363A8"/>
    <w:rsid w:val="00D36E6B"/>
    <w:rsid w:val="00D520BB"/>
    <w:rsid w:val="00D52FFF"/>
    <w:rsid w:val="00D549B2"/>
    <w:rsid w:val="00D57F10"/>
    <w:rsid w:val="00D57F28"/>
    <w:rsid w:val="00D60C7C"/>
    <w:rsid w:val="00D612D9"/>
    <w:rsid w:val="00D67078"/>
    <w:rsid w:val="00D6762A"/>
    <w:rsid w:val="00D72383"/>
    <w:rsid w:val="00D74E10"/>
    <w:rsid w:val="00D830CA"/>
    <w:rsid w:val="00D91B96"/>
    <w:rsid w:val="00D93550"/>
    <w:rsid w:val="00DA315B"/>
    <w:rsid w:val="00DA42DF"/>
    <w:rsid w:val="00DB4747"/>
    <w:rsid w:val="00DE5453"/>
    <w:rsid w:val="00DF4FEA"/>
    <w:rsid w:val="00DF5841"/>
    <w:rsid w:val="00DF73C2"/>
    <w:rsid w:val="00DF78A5"/>
    <w:rsid w:val="00E07735"/>
    <w:rsid w:val="00E13B08"/>
    <w:rsid w:val="00E152CB"/>
    <w:rsid w:val="00E2501C"/>
    <w:rsid w:val="00E25E65"/>
    <w:rsid w:val="00E269ED"/>
    <w:rsid w:val="00E27B58"/>
    <w:rsid w:val="00E300EE"/>
    <w:rsid w:val="00E33F4C"/>
    <w:rsid w:val="00E411FE"/>
    <w:rsid w:val="00E4335C"/>
    <w:rsid w:val="00E70EDF"/>
    <w:rsid w:val="00E71A80"/>
    <w:rsid w:val="00E803B4"/>
    <w:rsid w:val="00E80D72"/>
    <w:rsid w:val="00E840F6"/>
    <w:rsid w:val="00E85385"/>
    <w:rsid w:val="00E9613F"/>
    <w:rsid w:val="00E96BCE"/>
    <w:rsid w:val="00EA0864"/>
    <w:rsid w:val="00EA16A7"/>
    <w:rsid w:val="00EA276A"/>
    <w:rsid w:val="00EC54CE"/>
    <w:rsid w:val="00EC7324"/>
    <w:rsid w:val="00ED388F"/>
    <w:rsid w:val="00ED7576"/>
    <w:rsid w:val="00EE1918"/>
    <w:rsid w:val="00EE3561"/>
    <w:rsid w:val="00EE612C"/>
    <w:rsid w:val="00EF0092"/>
    <w:rsid w:val="00EF0ACC"/>
    <w:rsid w:val="00EF199B"/>
    <w:rsid w:val="00F018BB"/>
    <w:rsid w:val="00F03693"/>
    <w:rsid w:val="00F04C63"/>
    <w:rsid w:val="00F0673D"/>
    <w:rsid w:val="00F0679E"/>
    <w:rsid w:val="00F119CD"/>
    <w:rsid w:val="00F1620C"/>
    <w:rsid w:val="00F23DDF"/>
    <w:rsid w:val="00F3151F"/>
    <w:rsid w:val="00F437EC"/>
    <w:rsid w:val="00F450DC"/>
    <w:rsid w:val="00F53E97"/>
    <w:rsid w:val="00F617F3"/>
    <w:rsid w:val="00F63941"/>
    <w:rsid w:val="00F72CC0"/>
    <w:rsid w:val="00F765FB"/>
    <w:rsid w:val="00F77269"/>
    <w:rsid w:val="00F827F3"/>
    <w:rsid w:val="00F84C70"/>
    <w:rsid w:val="00F864D3"/>
    <w:rsid w:val="00F91C08"/>
    <w:rsid w:val="00F94DA9"/>
    <w:rsid w:val="00F95278"/>
    <w:rsid w:val="00F96A19"/>
    <w:rsid w:val="00FA03FF"/>
    <w:rsid w:val="00FA1C94"/>
    <w:rsid w:val="00FA5F4A"/>
    <w:rsid w:val="00FB16DC"/>
    <w:rsid w:val="00FB1FA7"/>
    <w:rsid w:val="00FB66B2"/>
    <w:rsid w:val="00FC0ADE"/>
    <w:rsid w:val="00FD72B4"/>
    <w:rsid w:val="00FD7EB0"/>
    <w:rsid w:val="00FE3DA5"/>
    <w:rsid w:val="00FF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35A9A"/>
  <w15:docId w15:val="{64224E17-AFFC-4825-993F-86C3E287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F73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6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04C6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B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2BB0"/>
  </w:style>
  <w:style w:type="paragraph" w:styleId="a5">
    <w:name w:val="footer"/>
    <w:basedOn w:val="a"/>
    <w:link w:val="a6"/>
    <w:uiPriority w:val="99"/>
    <w:unhideWhenUsed/>
    <w:rsid w:val="00C62B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2BB0"/>
  </w:style>
  <w:style w:type="paragraph" w:styleId="a7">
    <w:name w:val="Balloon Text"/>
    <w:basedOn w:val="a"/>
    <w:link w:val="a8"/>
    <w:uiPriority w:val="99"/>
    <w:semiHidden/>
    <w:unhideWhenUsed/>
    <w:rsid w:val="00C62B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BB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F73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st-group-item">
    <w:name w:val="list-group-item"/>
    <w:basedOn w:val="a0"/>
    <w:rsid w:val="00DF73C2"/>
  </w:style>
  <w:style w:type="character" w:customStyle="1" w:styleId="previewtxt">
    <w:name w:val="previewtxt"/>
    <w:basedOn w:val="a0"/>
    <w:rsid w:val="00DF73C2"/>
  </w:style>
  <w:style w:type="character" w:customStyle="1" w:styleId="guestview">
    <w:name w:val="guestview"/>
    <w:basedOn w:val="a0"/>
    <w:rsid w:val="00DF73C2"/>
  </w:style>
  <w:style w:type="character" w:customStyle="1" w:styleId="apple-converted-space">
    <w:name w:val="apple-converted-space"/>
    <w:basedOn w:val="a0"/>
    <w:rsid w:val="00DF73C2"/>
  </w:style>
  <w:style w:type="paragraph" w:styleId="a9">
    <w:name w:val="List Paragraph"/>
    <w:basedOn w:val="a"/>
    <w:uiPriority w:val="34"/>
    <w:qFormat/>
    <w:rsid w:val="001E450B"/>
    <w:pPr>
      <w:ind w:left="720"/>
      <w:contextualSpacing/>
    </w:pPr>
  </w:style>
  <w:style w:type="character" w:styleId="aa">
    <w:name w:val="Emphasis"/>
    <w:basedOn w:val="a0"/>
    <w:uiPriority w:val="20"/>
    <w:qFormat/>
    <w:rsid w:val="00C46432"/>
    <w:rPr>
      <w:i/>
      <w:iCs/>
    </w:rPr>
  </w:style>
  <w:style w:type="paragraph" w:customStyle="1" w:styleId="Default">
    <w:name w:val="Default"/>
    <w:rsid w:val="007B72E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b">
    <w:name w:val="No Spacing"/>
    <w:basedOn w:val="a"/>
    <w:link w:val="ac"/>
    <w:uiPriority w:val="1"/>
    <w:qFormat/>
    <w:rsid w:val="00EE612C"/>
    <w:pPr>
      <w:jc w:val="both"/>
    </w:pPr>
    <w:rPr>
      <w:szCs w:val="32"/>
      <w:lang w:val="en-US" w:eastAsia="en-US" w:bidi="en-US"/>
    </w:rPr>
  </w:style>
  <w:style w:type="character" w:customStyle="1" w:styleId="ac">
    <w:name w:val="Без интервала Знак"/>
    <w:link w:val="ab"/>
    <w:uiPriority w:val="1"/>
    <w:locked/>
    <w:rsid w:val="00EE612C"/>
    <w:rPr>
      <w:rFonts w:ascii="Times New Roman" w:eastAsia="Times New Roman" w:hAnsi="Times New Roman" w:cs="Times New Roman"/>
      <w:sz w:val="24"/>
      <w:szCs w:val="32"/>
      <w:lang w:val="en-US" w:bidi="en-US"/>
    </w:rPr>
  </w:style>
  <w:style w:type="character" w:customStyle="1" w:styleId="fontstyle01">
    <w:name w:val="fontstyle01"/>
    <w:basedOn w:val="a0"/>
    <w:rsid w:val="00207EC9"/>
    <w:rPr>
      <w:rFonts w:ascii="Cambria" w:hAnsi="Cambria" w:hint="default"/>
      <w:b w:val="0"/>
      <w:bCs w:val="0"/>
      <w:i/>
      <w:iCs/>
      <w:color w:val="000000"/>
      <w:sz w:val="18"/>
      <w:szCs w:val="18"/>
    </w:rPr>
  </w:style>
  <w:style w:type="character" w:customStyle="1" w:styleId="linktext">
    <w:name w:val="link__text"/>
    <w:basedOn w:val="a0"/>
    <w:rsid w:val="00063833"/>
  </w:style>
  <w:style w:type="character" w:customStyle="1" w:styleId="40">
    <w:name w:val="Заголовок 4 Знак"/>
    <w:basedOn w:val="a0"/>
    <w:link w:val="4"/>
    <w:uiPriority w:val="9"/>
    <w:rsid w:val="00F04C6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04C63"/>
    <w:rPr>
      <w:color w:val="0000FF"/>
      <w:u w:val="single"/>
    </w:rPr>
  </w:style>
  <w:style w:type="character" w:customStyle="1" w:styleId="marginleft1">
    <w:name w:val="marginleft1"/>
    <w:basedOn w:val="a0"/>
    <w:rsid w:val="00F04C63"/>
  </w:style>
  <w:style w:type="table" w:styleId="ae">
    <w:name w:val="Table Grid"/>
    <w:basedOn w:val="a1"/>
    <w:uiPriority w:val="59"/>
    <w:rsid w:val="00C90CB6"/>
    <w:pPr>
      <w:spacing w:after="0" w:line="240" w:lineRule="auto"/>
    </w:pPr>
    <w:rPr>
      <w:rFonts w:ascii="Times New Roman" w:hAnsi="Times New Roman" w:cs="Times New Roman"/>
      <w:sz w:val="28"/>
      <w:szCs w:val="9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">
    <w:name w:val="Основной текст Знак"/>
    <w:link w:val="af0"/>
    <w:uiPriority w:val="99"/>
    <w:rsid w:val="000C15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Body Text"/>
    <w:basedOn w:val="a"/>
    <w:link w:val="af"/>
    <w:uiPriority w:val="99"/>
    <w:rsid w:val="000C15B3"/>
    <w:rPr>
      <w:b/>
      <w:sz w:val="28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0C15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ginright1">
    <w:name w:val="marginright1"/>
    <w:basedOn w:val="a0"/>
    <w:rsid w:val="00DE5453"/>
  </w:style>
  <w:style w:type="character" w:customStyle="1" w:styleId="right">
    <w:name w:val="right"/>
    <w:basedOn w:val="a0"/>
    <w:rsid w:val="00DE5453"/>
  </w:style>
  <w:style w:type="character" w:customStyle="1" w:styleId="cit">
    <w:name w:val="cit"/>
    <w:basedOn w:val="a0"/>
    <w:rsid w:val="006D49FF"/>
  </w:style>
  <w:style w:type="character" w:customStyle="1" w:styleId="citation-doi">
    <w:name w:val="citation-doi"/>
    <w:basedOn w:val="a0"/>
    <w:rsid w:val="006D49FF"/>
  </w:style>
  <w:style w:type="paragraph" w:customStyle="1" w:styleId="Pa2">
    <w:name w:val="Pa2"/>
    <w:basedOn w:val="Default"/>
    <w:next w:val="Default"/>
    <w:uiPriority w:val="99"/>
    <w:rsid w:val="00EF199B"/>
    <w:pPr>
      <w:spacing w:line="201" w:lineRule="atLeast"/>
    </w:pPr>
    <w:rPr>
      <w:rFonts w:ascii="FS Me" w:eastAsiaTheme="minorHAnsi" w:hAnsi="FS Me" w:cstheme="minorBidi"/>
      <w:color w:val="auto"/>
      <w:lang w:eastAsia="en-US"/>
    </w:rPr>
  </w:style>
  <w:style w:type="character" w:customStyle="1" w:styleId="ezkurwreuab5ozgtqnkl">
    <w:name w:val="ezkurwreuab5ozgtqnkl"/>
    <w:basedOn w:val="a0"/>
    <w:rsid w:val="0070466A"/>
  </w:style>
  <w:style w:type="character" w:customStyle="1" w:styleId="30">
    <w:name w:val="Заголовок 3 Знак"/>
    <w:basedOn w:val="a0"/>
    <w:link w:val="3"/>
    <w:uiPriority w:val="9"/>
    <w:semiHidden/>
    <w:rsid w:val="00FB16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Standard">
    <w:name w:val="Standard"/>
    <w:uiPriority w:val="99"/>
    <w:rsid w:val="00B2225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character" w:customStyle="1" w:styleId="author-sup-separator">
    <w:name w:val="author-sup-separator"/>
    <w:basedOn w:val="a0"/>
    <w:rsid w:val="00D36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?term=Mamyrbekova+S&amp;cauthor_id=36065110" TargetMode="External"/><Relationship Id="rId13" Type="http://schemas.openxmlformats.org/officeDocument/2006/relationships/hyperlink" Target="https://pubmed.ncbi.nlm.nih.gov/?term=Daniyarova+A&amp;cauthor_id=36065110" TargetMode="External"/><Relationship Id="rId18" Type="http://schemas.openxmlformats.org/officeDocument/2006/relationships/hyperlink" Target="https://pubmed.ncbi.nlm.nih.gov/?term=Semenova+Y&amp;cauthor_id=36065110" TargetMode="External"/><Relationship Id="rId26" Type="http://schemas.openxmlformats.org/officeDocument/2006/relationships/hyperlink" Target="https://pubmed.ncbi.nlm.nih.gov/?term=%22Latypova%20N%22%5BAuthor%5D" TargetMode="External"/><Relationship Id="rId3" Type="http://schemas.openxmlformats.org/officeDocument/2006/relationships/styles" Target="styles.xml"/><Relationship Id="rId21" Type="http://schemas.openxmlformats.org/officeDocument/2006/relationships/hyperlink" Target="https://pubmed.ncbi.nlm.nih.gov/?term=%22Sydykova%20B%22%5BAuthor%5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ubmed.ncbi.nlm.nih.gov/?term=Abilkaiyr+N&amp;cauthor_id=36065110" TargetMode="External"/><Relationship Id="rId17" Type="http://schemas.openxmlformats.org/officeDocument/2006/relationships/hyperlink" Target="https://pubmed.ncbi.nlm.nih.gov/?term=Gazaliyeva+M&amp;cauthor_id=36065110" TargetMode="External"/><Relationship Id="rId25" Type="http://schemas.openxmlformats.org/officeDocument/2006/relationships/hyperlink" Target="https://pubmed.ncbi.nlm.nih.gov/?term=%22Hosseini%20H%22%5BAuthor%5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ubmed.ncbi.nlm.nih.gov/?term=Abdushukurova+G&amp;cauthor_id=36065110" TargetMode="External"/><Relationship Id="rId20" Type="http://schemas.openxmlformats.org/officeDocument/2006/relationships/hyperlink" Target="https://pubmed.ncbi.nlm.nih.gov/?term=Brimzhanova+M&amp;cauthor_id=36065110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med.ncbi.nlm.nih.gov/?term=Kuziyeva+G&amp;cauthor_id=36065110" TargetMode="External"/><Relationship Id="rId24" Type="http://schemas.openxmlformats.org/officeDocument/2006/relationships/hyperlink" Target="https://pubmed.ncbi.nlm.nih.gov/?term=%22Brimzhanova%20M%22%5BAuthor%5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ubmed.ncbi.nlm.nih.gov/?term=Brimzhanova+M&amp;cauthor_id=36065110" TargetMode="External"/><Relationship Id="rId23" Type="http://schemas.openxmlformats.org/officeDocument/2006/relationships/hyperlink" Target="https://pubmed.ncbi.nlm.nih.gov/?term=%22Khismetova%20Z%22%5BAuthor%5D" TargetMode="External"/><Relationship Id="rId28" Type="http://schemas.openxmlformats.org/officeDocument/2006/relationships/hyperlink" Target="https://pubmed.ncbi.nlm.nih.gov/?term=%22Brimzhanova%20M%22%5BAuthor%5D" TargetMode="External"/><Relationship Id="rId10" Type="http://schemas.openxmlformats.org/officeDocument/2006/relationships/hyperlink" Target="https://pubmed.ncbi.nlm.nih.gov/?term=Faizullina+K&amp;cauthor_id=36065110" TargetMode="External"/><Relationship Id="rId19" Type="http://schemas.openxmlformats.org/officeDocument/2006/relationships/hyperlink" Target="https://pubmed.ncbi.nlm.nih.gov/?term=Izmailovich+M&amp;cauthor_id=3606511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?term=Iskakova+G&amp;cauthor_id=36065110" TargetMode="External"/><Relationship Id="rId14" Type="http://schemas.openxmlformats.org/officeDocument/2006/relationships/hyperlink" Target="https://pubmed.ncbi.nlm.nih.gov/?term=Arynova+G&amp;cauthor_id=36065110" TargetMode="External"/><Relationship Id="rId22" Type="http://schemas.openxmlformats.org/officeDocument/2006/relationships/hyperlink" Target="https://pubmed.ncbi.nlm.nih.gov/?term=%22Smailova%20D%22%5BAuthor%5D" TargetMode="External"/><Relationship Id="rId27" Type="http://schemas.openxmlformats.org/officeDocument/2006/relationships/hyperlink" Target="https://pubmed.ncbi.nlm.nih.gov/?term=%22Izmailovich%20M%22%5BAuthor%5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C634F-F644-4DE5-85C4-7704A897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KazNMU</Company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Indira Karibayeva</cp:lastModifiedBy>
  <cp:revision>4</cp:revision>
  <cp:lastPrinted>2025-04-08T07:37:00Z</cp:lastPrinted>
  <dcterms:created xsi:type="dcterms:W3CDTF">2025-04-07T09:50:00Z</dcterms:created>
  <dcterms:modified xsi:type="dcterms:W3CDTF">2025-04-08T07:38:00Z</dcterms:modified>
</cp:coreProperties>
</file>